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60" w:rsidRDefault="00923E5A" w:rsidP="00C15F86">
      <w:pPr>
        <w:spacing w:after="0" w:line="360" w:lineRule="auto"/>
        <w:ind w:firstLine="1077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F11260" w:rsidRDefault="00923E5A" w:rsidP="00C15F86">
      <w:pPr>
        <w:spacing w:after="0" w:line="360" w:lineRule="auto"/>
        <w:ind w:firstLine="1077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Міністерства</w:t>
      </w:r>
    </w:p>
    <w:p w:rsidR="00F11260" w:rsidRDefault="00923E5A" w:rsidP="00C15F86">
      <w:pPr>
        <w:spacing w:after="0" w:line="360" w:lineRule="auto"/>
        <w:ind w:firstLine="1077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інфраструктури України</w:t>
      </w:r>
    </w:p>
    <w:p w:rsidR="00F11260" w:rsidRDefault="00923E5A" w:rsidP="00C15F86">
      <w:pPr>
        <w:spacing w:after="0" w:line="360" w:lineRule="auto"/>
        <w:ind w:firstLine="1077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 _____________  ____</w:t>
      </w:r>
    </w:p>
    <w:p w:rsidR="00F11260" w:rsidRDefault="00F112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11260" w:rsidRDefault="00923E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lang w:val="uk-UA"/>
        </w:rPr>
        <w:t>А</w:t>
      </w:r>
    </w:p>
    <w:p w:rsidR="00F11260" w:rsidRDefault="00923E5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Плану підготовки проєктів регуляторних актів у Міністерстві інфраструктури України на 2022 рік</w:t>
      </w:r>
    </w:p>
    <w:p w:rsidR="00F11260" w:rsidRDefault="00F112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11260" w:rsidRDefault="00923E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Доповнити План підготовки проєктів регуляторних актів у Міністерстві </w:t>
      </w:r>
      <w:r>
        <w:rPr>
          <w:rFonts w:ascii="Times New Roman" w:hAnsi="Times New Roman"/>
          <w:sz w:val="28"/>
          <w:szCs w:val="28"/>
          <w:lang w:val="uk-UA"/>
        </w:rPr>
        <w:t>інфраструктури України на 2022 рік позицією такого змісту:</w:t>
      </w:r>
    </w:p>
    <w:p w:rsidR="00F11260" w:rsidRDefault="00923E5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</w:p>
    <w:tbl>
      <w:tblPr>
        <w:tblStyle w:val="af0"/>
        <w:tblW w:w="14850" w:type="dxa"/>
        <w:tblLook w:val="04A0" w:firstRow="1" w:lastRow="0" w:firstColumn="1" w:lastColumn="0" w:noHBand="0" w:noVBand="1"/>
      </w:tblPr>
      <w:tblGrid>
        <w:gridCol w:w="562"/>
        <w:gridCol w:w="6"/>
        <w:gridCol w:w="3945"/>
        <w:gridCol w:w="4809"/>
        <w:gridCol w:w="2377"/>
        <w:gridCol w:w="3151"/>
      </w:tblGrid>
      <w:tr w:rsidR="00C15F86" w:rsidRPr="009255D4" w:rsidTr="00C15F86">
        <w:tc>
          <w:tcPr>
            <w:tcW w:w="562" w:type="dxa"/>
          </w:tcPr>
          <w:p w:rsidR="00C15F86" w:rsidRPr="00A62922" w:rsidRDefault="00C15F86" w:rsidP="00B06C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C15F86" w:rsidRPr="00A62922" w:rsidRDefault="00C15F86" w:rsidP="00B06C3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51" w:type="dxa"/>
            <w:gridSpan w:val="2"/>
          </w:tcPr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Назва проєкту</w:t>
            </w:r>
          </w:p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регуляторного </w:t>
            </w:r>
            <w:proofErr w:type="spellStart"/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4809" w:type="dxa"/>
          </w:tcPr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Обґрунтування необхідності прийняття</w:t>
            </w:r>
          </w:p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регуляторного </w:t>
            </w:r>
            <w:proofErr w:type="spellStart"/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2377" w:type="dxa"/>
          </w:tcPr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підготовки проєкту регуляторного </w:t>
            </w:r>
            <w:proofErr w:type="spellStart"/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3151" w:type="dxa"/>
          </w:tcPr>
          <w:p w:rsidR="00C15F86" w:rsidRPr="00A62922" w:rsidRDefault="00C15F86" w:rsidP="00B06C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2922">
              <w:rPr>
                <w:rFonts w:ascii="Times New Roman" w:hAnsi="Times New Roman"/>
                <w:sz w:val="24"/>
                <w:szCs w:val="24"/>
                <w:lang w:val="uk-UA"/>
              </w:rPr>
              <w:t>Центральні органи виконавчої влади, структурні підрозділи, що розроблятимуть регуляторний акт</w:t>
            </w:r>
          </w:p>
        </w:tc>
      </w:tr>
      <w:tr w:rsidR="00F11260" w:rsidRPr="00923E5A" w:rsidTr="00C15F86"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60" w:rsidRPr="00923E5A" w:rsidRDefault="00F112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60" w:rsidRPr="00923E5A" w:rsidRDefault="00C15F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>роєкт постанови Кабінету Міністрів України «Про затвердження Положення про розслідування порушень порядку використання повітряного простору України»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5A" w:rsidRPr="00923E5A" w:rsidRDefault="00923E5A" w:rsidP="00923E5A">
            <w:pPr>
              <w:spacing w:line="240" w:lineRule="auto"/>
              <w:ind w:firstLine="44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Проєкт </w:t>
            </w:r>
            <w:proofErr w:type="spellStart"/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розроблено відповідно до частини восьмої статті 119 Повітряного кодексу України, яка встановлює, що порушення порядку використання повітряного простору України розслідуються відповідно до положення, що затверджується Кабінетом Міністрів України, з подальшим поданням матеріалів розслідування до Міністерства оборони України. На цей час таке положення не прийняте.</w:t>
            </w:r>
          </w:p>
          <w:p w:rsidR="00923E5A" w:rsidRPr="00923E5A" w:rsidRDefault="00923E5A" w:rsidP="00923E5A">
            <w:pPr>
              <w:spacing w:line="240" w:lineRule="auto"/>
              <w:ind w:firstLine="44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</w:t>
            </w:r>
            <w:proofErr w:type="spellStart"/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забезпечить врегулювання порядку проведення розслідувань порушень порядку використання повітряного простору України, відповідно до вимог Повітряного кодексу України та забезпечить підвищення рівня безпеки і ефективності використання повітряного простору шляхом проведення ефективних, оперативних та якісних розслідувань порушень порядку використання повітряного простору України.</w:t>
            </w:r>
          </w:p>
          <w:p w:rsidR="00F11260" w:rsidRPr="00923E5A" w:rsidRDefault="00F112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60" w:rsidRPr="00923E5A" w:rsidRDefault="00C15F86" w:rsidP="00C15F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</w:t>
            </w: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23E5A" w:rsidRPr="00923E5A">
              <w:rPr>
                <w:rFonts w:ascii="Times New Roman" w:hAnsi="Times New Roman"/>
                <w:sz w:val="24"/>
                <w:szCs w:val="24"/>
                <w:lang w:val="uk-UA"/>
              </w:rPr>
              <w:t>квартал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60" w:rsidRPr="00923E5A" w:rsidRDefault="00923E5A" w:rsidP="00C15F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E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</w:t>
            </w:r>
            <w:r w:rsidR="00C15F86" w:rsidRPr="00923E5A">
              <w:rPr>
                <w:rFonts w:ascii="Times New Roman" w:hAnsi="Times New Roman"/>
                <w:sz w:val="24"/>
                <w:szCs w:val="24"/>
                <w:lang w:val="uk-UA"/>
              </w:rPr>
              <w:t>авіаційної інфраструктури та перевезень</w:t>
            </w:r>
          </w:p>
        </w:tc>
      </w:tr>
    </w:tbl>
    <w:p w:rsidR="00F11260" w:rsidRDefault="00923E5A">
      <w:pPr>
        <w:jc w:val="right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».</w:t>
      </w:r>
    </w:p>
    <w:p w:rsidR="00F11260" w:rsidRDefault="00F11260">
      <w:pPr>
        <w:spacing w:after="0" w:line="240" w:lineRule="auto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F11260" w:rsidRDefault="00923E5A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Начальник Управління </w:t>
      </w:r>
    </w:p>
    <w:p w:rsidR="00F11260" w:rsidRPr="00C15F86" w:rsidRDefault="00C15F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5F86">
        <w:rPr>
          <w:rFonts w:ascii="Times New Roman" w:hAnsi="Times New Roman"/>
          <w:sz w:val="28"/>
          <w:szCs w:val="28"/>
          <w:lang w:val="uk-UA"/>
        </w:rPr>
        <w:t>авіаційної інфраструктури та перевезень</w:t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3E5A" w:rsidRPr="00C15F8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Дмитро КУШПІЛЬ</w:t>
      </w:r>
    </w:p>
    <w:sectPr w:rsidR="00F11260" w:rsidRPr="00C15F86">
      <w:headerReference w:type="default" r:id="rId8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60" w:rsidRDefault="00F11260">
      <w:pPr>
        <w:spacing w:after="0" w:line="240" w:lineRule="auto"/>
      </w:pPr>
    </w:p>
  </w:endnote>
  <w:endnote w:type="continuationSeparator" w:id="0">
    <w:p w:rsidR="00F11260" w:rsidRDefault="00F11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60" w:rsidRDefault="00F11260">
      <w:pPr>
        <w:spacing w:after="0" w:line="240" w:lineRule="auto"/>
      </w:pPr>
    </w:p>
  </w:footnote>
  <w:footnote w:type="continuationSeparator" w:id="0">
    <w:p w:rsidR="00F11260" w:rsidRDefault="00F112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60" w:rsidRDefault="00923E5A">
    <w:pPr>
      <w:pStyle w:val="a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 w:rsidRPr="00923E5A">
      <w:rPr>
        <w:rFonts w:ascii="Times New Roman" w:hAnsi="Times New Roman"/>
        <w:noProof/>
        <w:sz w:val="28"/>
        <w:lang w:val="ru-RU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2598D"/>
    <w:multiLevelType w:val="hybridMultilevel"/>
    <w:tmpl w:val="5484DF9E"/>
    <w:lvl w:ilvl="0" w:tplc="C7C8C83A">
      <w:start w:val="1"/>
      <w:numFmt w:val="bullet"/>
      <w:lvlText w:val="-"/>
      <w:lvlJc w:val="left"/>
      <w:pPr>
        <w:ind w:left="1002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22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442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162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82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02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042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762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60"/>
    <w:rsid w:val="00923E5A"/>
    <w:rsid w:val="00C15F86"/>
    <w:rsid w:val="00CF3768"/>
    <w:rsid w:val="00F1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">
    <w:name w:val="Звичайний1"/>
    <w:link w:val="Normal"/>
    <w:pPr>
      <w:widowControl w:val="0"/>
      <w:spacing w:after="0" w:line="300" w:lineRule="auto"/>
      <w:ind w:firstLine="680"/>
      <w:jc w:val="both"/>
    </w:pPr>
    <w:rPr>
      <w:rFonts w:ascii="Times New Roman" w:hAnsi="Times New Roman"/>
      <w:snapToGrid w:val="0"/>
      <w:lang w:eastAsia="ru-RU" w:bidi="bn-IN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link w:val="a9"/>
    <w:semiHidden/>
    <w:pPr>
      <w:spacing w:after="0" w:line="240" w:lineRule="auto"/>
    </w:pPr>
    <w:rPr>
      <w:sz w:val="20"/>
      <w:szCs w:val="20"/>
    </w:rPr>
  </w:style>
  <w:style w:type="paragraph" w:styleId="aa">
    <w:name w:val="endnote text"/>
    <w:link w:val="ab"/>
    <w:semiHidden/>
    <w:pPr>
      <w:spacing w:after="0" w:line="240" w:lineRule="auto"/>
    </w:pPr>
    <w:rPr>
      <w:sz w:val="20"/>
      <w:szCs w:val="20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Normal">
    <w:name w:val="Normal Знак"/>
    <w:link w:val="1"/>
    <w:rPr>
      <w:rFonts w:ascii="Times New Roman" w:hAnsi="Times New Roman"/>
      <w:snapToGrid w:val="0"/>
      <w:lang w:eastAsia="ru-RU" w:bidi="bn-IN"/>
    </w:rPr>
  </w:style>
  <w:style w:type="character" w:customStyle="1" w:styleId="a5">
    <w:name w:val="Верхний колонтитул Знак"/>
    <w:basedOn w:val="a0"/>
    <w:link w:val="a4"/>
    <w:rPr>
      <w:lang w:val="en-US"/>
    </w:rPr>
  </w:style>
  <w:style w:type="character" w:customStyle="1" w:styleId="a7">
    <w:name w:val="Нижний колонтитул Знак"/>
    <w:basedOn w:val="a0"/>
    <w:link w:val="a6"/>
    <w:rPr>
      <w:lang w:val="en-US"/>
    </w:rPr>
  </w:style>
  <w:style w:type="character" w:styleId="ae">
    <w:name w:val="footnote reference"/>
    <w:semiHidden/>
    <w:rPr>
      <w:vertAlign w:val="superscript"/>
    </w:rPr>
  </w:style>
  <w:style w:type="character" w:customStyle="1" w:styleId="a9">
    <w:name w:val="Текст сноски Знак"/>
    <w:link w:val="a8"/>
    <w:semiHidden/>
    <w:rPr>
      <w:sz w:val="20"/>
      <w:szCs w:val="20"/>
    </w:rPr>
  </w:style>
  <w:style w:type="character" w:styleId="af">
    <w:name w:val="endnote reference"/>
    <w:semiHidden/>
    <w:rPr>
      <w:vertAlign w:val="superscript"/>
    </w:rPr>
  </w:style>
  <w:style w:type="character" w:customStyle="1" w:styleId="ab">
    <w:name w:val="Текст концевой сноски Знак"/>
    <w:link w:val="aa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1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5F8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">
    <w:name w:val="Звичайний1"/>
    <w:link w:val="Normal"/>
    <w:pPr>
      <w:widowControl w:val="0"/>
      <w:spacing w:after="0" w:line="300" w:lineRule="auto"/>
      <w:ind w:firstLine="680"/>
      <w:jc w:val="both"/>
    </w:pPr>
    <w:rPr>
      <w:rFonts w:ascii="Times New Roman" w:hAnsi="Times New Roman"/>
      <w:snapToGrid w:val="0"/>
      <w:lang w:eastAsia="ru-RU" w:bidi="bn-IN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link w:val="a9"/>
    <w:semiHidden/>
    <w:pPr>
      <w:spacing w:after="0" w:line="240" w:lineRule="auto"/>
    </w:pPr>
    <w:rPr>
      <w:sz w:val="20"/>
      <w:szCs w:val="20"/>
    </w:rPr>
  </w:style>
  <w:style w:type="paragraph" w:styleId="aa">
    <w:name w:val="endnote text"/>
    <w:link w:val="ab"/>
    <w:semiHidden/>
    <w:pPr>
      <w:spacing w:after="0" w:line="240" w:lineRule="auto"/>
    </w:pPr>
    <w:rPr>
      <w:sz w:val="20"/>
      <w:szCs w:val="20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Normal">
    <w:name w:val="Normal Знак"/>
    <w:link w:val="1"/>
    <w:rPr>
      <w:rFonts w:ascii="Times New Roman" w:hAnsi="Times New Roman"/>
      <w:snapToGrid w:val="0"/>
      <w:lang w:eastAsia="ru-RU" w:bidi="bn-IN"/>
    </w:rPr>
  </w:style>
  <w:style w:type="character" w:customStyle="1" w:styleId="a5">
    <w:name w:val="Верхний колонтитул Знак"/>
    <w:basedOn w:val="a0"/>
    <w:link w:val="a4"/>
    <w:rPr>
      <w:lang w:val="en-US"/>
    </w:rPr>
  </w:style>
  <w:style w:type="character" w:customStyle="1" w:styleId="a7">
    <w:name w:val="Нижний колонтитул Знак"/>
    <w:basedOn w:val="a0"/>
    <w:link w:val="a6"/>
    <w:rPr>
      <w:lang w:val="en-US"/>
    </w:rPr>
  </w:style>
  <w:style w:type="character" w:styleId="ae">
    <w:name w:val="footnote reference"/>
    <w:semiHidden/>
    <w:rPr>
      <w:vertAlign w:val="superscript"/>
    </w:rPr>
  </w:style>
  <w:style w:type="character" w:customStyle="1" w:styleId="a9">
    <w:name w:val="Текст сноски Знак"/>
    <w:link w:val="a8"/>
    <w:semiHidden/>
    <w:rPr>
      <w:sz w:val="20"/>
      <w:szCs w:val="20"/>
    </w:rPr>
  </w:style>
  <w:style w:type="character" w:styleId="af">
    <w:name w:val="endnote reference"/>
    <w:semiHidden/>
    <w:rPr>
      <w:vertAlign w:val="superscript"/>
    </w:rPr>
  </w:style>
  <w:style w:type="character" w:customStyle="1" w:styleId="ab">
    <w:name w:val="Текст концевой сноски Знак"/>
    <w:link w:val="aa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1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5F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Василига Сергій</dc:creator>
  <cp:lastModifiedBy>Hanna</cp:lastModifiedBy>
  <cp:revision>4</cp:revision>
  <dcterms:created xsi:type="dcterms:W3CDTF">2022-08-01T10:44:00Z</dcterms:created>
  <dcterms:modified xsi:type="dcterms:W3CDTF">2022-08-01T10:50:00Z</dcterms:modified>
</cp:coreProperties>
</file>