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3A" w:rsidRDefault="00D9303A" w:rsidP="00D9303A">
      <w:pPr>
        <w:ind w:firstLine="5580"/>
        <w:rPr>
          <w:rStyle w:val="a3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-614"/>
        <w:tblW w:w="0" w:type="auto"/>
        <w:tblLook w:val="0000" w:firstRow="0" w:lastRow="0" w:firstColumn="0" w:lastColumn="0" w:noHBand="0" w:noVBand="0"/>
      </w:tblPr>
      <w:tblGrid>
        <w:gridCol w:w="3638"/>
      </w:tblGrid>
      <w:tr w:rsidR="00D9303A" w:rsidTr="00307139">
        <w:trPr>
          <w:trHeight w:val="550"/>
        </w:trPr>
        <w:tc>
          <w:tcPr>
            <w:tcW w:w="3638" w:type="dxa"/>
          </w:tcPr>
          <w:p w:rsidR="00D9303A" w:rsidRDefault="00D9303A" w:rsidP="00307139">
            <w:pPr>
              <w:contextualSpacing/>
              <w:rPr>
                <w:sz w:val="28"/>
                <w:szCs w:val="28"/>
              </w:rPr>
            </w:pPr>
            <w:r w:rsidRPr="00847401">
              <w:rPr>
                <w:sz w:val="28"/>
                <w:szCs w:val="28"/>
              </w:rPr>
              <w:t>ЗАТВЕРДЖЕНО</w:t>
            </w:r>
          </w:p>
          <w:p w:rsidR="00D9303A" w:rsidRPr="00847401" w:rsidRDefault="00D9303A" w:rsidP="00307139">
            <w:pPr>
              <w:contextualSpacing/>
              <w:rPr>
                <w:rStyle w:val="a3"/>
                <w:sz w:val="28"/>
                <w:szCs w:val="28"/>
              </w:rPr>
            </w:pPr>
            <w:r w:rsidRPr="00847401">
              <w:rPr>
                <w:rStyle w:val="a3"/>
                <w:sz w:val="28"/>
                <w:szCs w:val="28"/>
              </w:rPr>
              <w:t xml:space="preserve">Наказ </w:t>
            </w:r>
            <w:proofErr w:type="spellStart"/>
            <w:r w:rsidRPr="00847401">
              <w:rPr>
                <w:rStyle w:val="a3"/>
                <w:sz w:val="28"/>
                <w:szCs w:val="28"/>
              </w:rPr>
              <w:t>Міністерства</w:t>
            </w:r>
            <w:proofErr w:type="spellEnd"/>
            <w:r w:rsidRPr="00847401">
              <w:rPr>
                <w:rStyle w:val="a3"/>
                <w:sz w:val="28"/>
                <w:szCs w:val="28"/>
              </w:rPr>
              <w:t xml:space="preserve"> </w:t>
            </w:r>
            <w:proofErr w:type="spellStart"/>
            <w:r w:rsidRPr="00847401">
              <w:rPr>
                <w:rStyle w:val="a3"/>
                <w:sz w:val="28"/>
                <w:szCs w:val="28"/>
              </w:rPr>
              <w:t>інфраструктури</w:t>
            </w:r>
            <w:proofErr w:type="spellEnd"/>
            <w:r w:rsidRPr="00847401">
              <w:rPr>
                <w:rStyle w:val="a3"/>
                <w:sz w:val="28"/>
                <w:szCs w:val="28"/>
              </w:rPr>
              <w:t xml:space="preserve">  </w:t>
            </w:r>
            <w:proofErr w:type="spellStart"/>
            <w:r w:rsidRPr="00847401">
              <w:rPr>
                <w:rStyle w:val="a3"/>
                <w:sz w:val="28"/>
                <w:szCs w:val="28"/>
              </w:rPr>
              <w:t>України</w:t>
            </w:r>
            <w:proofErr w:type="spellEnd"/>
          </w:p>
          <w:p w:rsidR="00D9303A" w:rsidRPr="00DD12FA" w:rsidRDefault="00D9303A" w:rsidP="0030713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a3"/>
                <w:sz w:val="28"/>
                <w:szCs w:val="28"/>
                <w:lang w:val="uk-UA"/>
              </w:rPr>
              <w:t xml:space="preserve">24 травня  2016 року </w:t>
            </w:r>
            <w:r w:rsidRPr="00847401">
              <w:rPr>
                <w:rStyle w:val="a3"/>
                <w:sz w:val="28"/>
                <w:szCs w:val="28"/>
              </w:rPr>
              <w:t xml:space="preserve"> №</w:t>
            </w:r>
            <w:r>
              <w:rPr>
                <w:rStyle w:val="a3"/>
                <w:sz w:val="28"/>
                <w:szCs w:val="28"/>
                <w:lang w:val="uk-UA"/>
              </w:rPr>
              <w:t xml:space="preserve"> 186</w:t>
            </w:r>
          </w:p>
        </w:tc>
      </w:tr>
    </w:tbl>
    <w:p w:rsidR="00D9303A" w:rsidRDefault="00D9303A" w:rsidP="00D9303A">
      <w:pPr>
        <w:jc w:val="center"/>
        <w:rPr>
          <w:color w:val="000000"/>
          <w:sz w:val="28"/>
          <w:szCs w:val="28"/>
          <w:lang w:val="uk-UA"/>
        </w:rPr>
      </w:pPr>
    </w:p>
    <w:p w:rsidR="00D9303A" w:rsidRDefault="00D9303A" w:rsidP="00D9303A">
      <w:pPr>
        <w:rPr>
          <w:color w:val="000000"/>
          <w:sz w:val="28"/>
          <w:szCs w:val="28"/>
          <w:lang w:val="uk-UA"/>
        </w:rPr>
      </w:pPr>
    </w:p>
    <w:p w:rsidR="00D9303A" w:rsidRPr="008E0F6D" w:rsidRDefault="00D9303A" w:rsidP="00D9303A">
      <w:pPr>
        <w:rPr>
          <w:color w:val="000000"/>
          <w:sz w:val="28"/>
          <w:szCs w:val="28"/>
          <w:lang w:val="uk-UA"/>
        </w:rPr>
      </w:pPr>
    </w:p>
    <w:p w:rsidR="00D9303A" w:rsidRDefault="00D9303A" w:rsidP="00D9303A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 тендерного комітету</w:t>
      </w:r>
    </w:p>
    <w:p w:rsidR="00D9303A" w:rsidRDefault="00D9303A" w:rsidP="00D9303A">
      <w:pPr>
        <w:jc w:val="center"/>
        <w:rPr>
          <w:rStyle w:val="a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Міністерства інфраструктури України</w:t>
      </w:r>
    </w:p>
    <w:p w:rsidR="00D9303A" w:rsidRDefault="00D9303A" w:rsidP="00D9303A">
      <w:pPr>
        <w:rPr>
          <w:rStyle w:val="a3"/>
          <w:sz w:val="28"/>
          <w:szCs w:val="28"/>
          <w:lang w:val="uk-UA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6"/>
        <w:gridCol w:w="5934"/>
      </w:tblGrid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Роменський Дмитро Володимирович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Заступник Міністра – керівник апарату, голова тендерного комітету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 xml:space="preserve">Олійник Вадим Юрійович 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Заступник начальника Управління стратегічного розвитку інфраструктури та інвестицій – начальник відділу розвитку інфраструктури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Данилов Олександр Олександрович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contextualSpacing/>
              <w:jc w:val="both"/>
              <w:rPr>
                <w:sz w:val="26"/>
                <w:szCs w:val="26"/>
              </w:rPr>
            </w:pPr>
            <w:r w:rsidRPr="00FD1731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FD1731">
              <w:rPr>
                <w:sz w:val="26"/>
                <w:szCs w:val="26"/>
              </w:rPr>
              <w:t>відділу</w:t>
            </w:r>
            <w:proofErr w:type="spellEnd"/>
            <w:r w:rsidRPr="00FD1731">
              <w:rPr>
                <w:sz w:val="26"/>
                <w:szCs w:val="26"/>
              </w:rPr>
              <w:t xml:space="preserve"> </w:t>
            </w:r>
            <w:proofErr w:type="spellStart"/>
            <w:r w:rsidRPr="00FD1731">
              <w:rPr>
                <w:sz w:val="26"/>
                <w:szCs w:val="26"/>
              </w:rPr>
              <w:t>бухгалтерського</w:t>
            </w:r>
            <w:proofErr w:type="spellEnd"/>
            <w:r w:rsidRPr="00FD173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D1731">
              <w:rPr>
                <w:sz w:val="26"/>
                <w:szCs w:val="26"/>
              </w:rPr>
              <w:t>обл</w:t>
            </w:r>
            <w:proofErr w:type="gramEnd"/>
            <w:r w:rsidRPr="00FD1731">
              <w:rPr>
                <w:sz w:val="26"/>
                <w:szCs w:val="26"/>
              </w:rPr>
              <w:t>іку</w:t>
            </w:r>
            <w:proofErr w:type="spellEnd"/>
            <w:r w:rsidRPr="00FD1731">
              <w:rPr>
                <w:sz w:val="26"/>
                <w:szCs w:val="26"/>
              </w:rPr>
              <w:t xml:space="preserve"> </w:t>
            </w:r>
          </w:p>
          <w:p w:rsidR="00D9303A" w:rsidRPr="00FD1731" w:rsidRDefault="00D9303A" w:rsidP="00307139">
            <w:pPr>
              <w:contextualSpacing/>
              <w:jc w:val="both"/>
              <w:rPr>
                <w:sz w:val="26"/>
                <w:szCs w:val="26"/>
              </w:rPr>
            </w:pPr>
            <w:r w:rsidRPr="00FD1731">
              <w:rPr>
                <w:sz w:val="26"/>
                <w:szCs w:val="26"/>
              </w:rPr>
              <w:t xml:space="preserve">та </w:t>
            </w:r>
            <w:proofErr w:type="spellStart"/>
            <w:r w:rsidRPr="00FD1731">
              <w:rPr>
                <w:sz w:val="26"/>
                <w:szCs w:val="26"/>
              </w:rPr>
              <w:t>звітності</w:t>
            </w:r>
            <w:proofErr w:type="spellEnd"/>
            <w:r w:rsidRPr="00FD1731">
              <w:rPr>
                <w:sz w:val="26"/>
                <w:szCs w:val="26"/>
              </w:rPr>
              <w:t xml:space="preserve">, </w:t>
            </w:r>
            <w:proofErr w:type="gramStart"/>
            <w:r w:rsidRPr="00FD1731">
              <w:rPr>
                <w:sz w:val="26"/>
                <w:szCs w:val="26"/>
              </w:rPr>
              <w:t>бюджетного</w:t>
            </w:r>
            <w:proofErr w:type="gramEnd"/>
            <w:r w:rsidRPr="00FD1731">
              <w:rPr>
                <w:sz w:val="26"/>
                <w:szCs w:val="26"/>
              </w:rPr>
              <w:t xml:space="preserve"> </w:t>
            </w:r>
            <w:proofErr w:type="spellStart"/>
            <w:r w:rsidRPr="00FD1731">
              <w:rPr>
                <w:sz w:val="26"/>
                <w:szCs w:val="26"/>
              </w:rPr>
              <w:t>фінансування</w:t>
            </w:r>
            <w:proofErr w:type="spellEnd"/>
            <w:r w:rsidRPr="00FD1731">
              <w:rPr>
                <w:sz w:val="26"/>
                <w:szCs w:val="26"/>
              </w:rPr>
              <w:t xml:space="preserve"> -</w:t>
            </w:r>
          </w:p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proofErr w:type="spellStart"/>
            <w:r w:rsidRPr="00FD1731">
              <w:rPr>
                <w:sz w:val="26"/>
                <w:szCs w:val="26"/>
              </w:rPr>
              <w:t>головний</w:t>
            </w:r>
            <w:proofErr w:type="spellEnd"/>
            <w:r w:rsidRPr="00FD1731">
              <w:rPr>
                <w:sz w:val="26"/>
                <w:szCs w:val="26"/>
              </w:rPr>
              <w:t xml:space="preserve"> бухгалтер</w:t>
            </w:r>
            <w:r w:rsidRPr="00FD1731">
              <w:rPr>
                <w:sz w:val="26"/>
                <w:szCs w:val="26"/>
                <w:lang w:val="uk-UA"/>
              </w:rPr>
              <w:t xml:space="preserve">, член </w:t>
            </w:r>
            <w:proofErr w:type="gramStart"/>
            <w:r w:rsidRPr="00FD1731">
              <w:rPr>
                <w:sz w:val="26"/>
                <w:szCs w:val="26"/>
                <w:lang w:val="uk-UA"/>
              </w:rPr>
              <w:t>тендерного</w:t>
            </w:r>
            <w:proofErr w:type="gramEnd"/>
            <w:r w:rsidRPr="00FD1731">
              <w:rPr>
                <w:sz w:val="26"/>
                <w:szCs w:val="26"/>
                <w:lang w:val="uk-UA"/>
              </w:rPr>
              <w:t xml:space="preserve"> комітету</w:t>
            </w:r>
            <w:r w:rsidRPr="00FD1731">
              <w:rPr>
                <w:sz w:val="26"/>
                <w:szCs w:val="26"/>
              </w:rPr>
              <w:t xml:space="preserve">              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Сотник Роман Іванович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Начальник в</w:t>
            </w:r>
            <w:proofErr w:type="spellStart"/>
            <w:r w:rsidRPr="00FD1731">
              <w:rPr>
                <w:rStyle w:val="a3"/>
                <w:sz w:val="26"/>
                <w:szCs w:val="26"/>
              </w:rPr>
              <w:t>ідділ</w:t>
            </w:r>
            <w:proofErr w:type="spellEnd"/>
            <w:r w:rsidRPr="00FD1731">
              <w:rPr>
                <w:rStyle w:val="a3"/>
                <w:sz w:val="26"/>
                <w:szCs w:val="26"/>
                <w:lang w:val="uk-UA"/>
              </w:rPr>
              <w:t>у</w:t>
            </w:r>
            <w:r w:rsidRPr="00FD1731">
              <w:rPr>
                <w:rStyle w:val="a3"/>
                <w:sz w:val="26"/>
                <w:szCs w:val="26"/>
              </w:rPr>
              <w:t xml:space="preserve"> </w:t>
            </w:r>
            <w:proofErr w:type="spellStart"/>
            <w:r w:rsidRPr="00FD1731">
              <w:rPr>
                <w:rStyle w:val="a3"/>
                <w:sz w:val="26"/>
                <w:szCs w:val="26"/>
              </w:rPr>
              <w:t>впровадження</w:t>
            </w:r>
            <w:proofErr w:type="spellEnd"/>
            <w:r w:rsidRPr="00FD1731">
              <w:rPr>
                <w:rStyle w:val="a3"/>
                <w:sz w:val="26"/>
                <w:szCs w:val="26"/>
              </w:rPr>
              <w:t xml:space="preserve"> та </w:t>
            </w:r>
            <w:proofErr w:type="spellStart"/>
            <w:r w:rsidRPr="00FD1731">
              <w:rPr>
                <w:rStyle w:val="a3"/>
                <w:sz w:val="26"/>
                <w:szCs w:val="26"/>
              </w:rPr>
              <w:t>підтримки</w:t>
            </w:r>
            <w:proofErr w:type="spellEnd"/>
            <w:r w:rsidRPr="00FD1731">
              <w:rPr>
                <w:rStyle w:val="a3"/>
                <w:sz w:val="26"/>
                <w:szCs w:val="26"/>
              </w:rPr>
              <w:t xml:space="preserve"> </w:t>
            </w:r>
            <w:proofErr w:type="spellStart"/>
            <w:r w:rsidRPr="00FD1731">
              <w:rPr>
                <w:rStyle w:val="a3"/>
                <w:sz w:val="26"/>
                <w:szCs w:val="26"/>
              </w:rPr>
              <w:t>електронного</w:t>
            </w:r>
            <w:proofErr w:type="spellEnd"/>
            <w:r w:rsidRPr="00FD1731">
              <w:rPr>
                <w:rStyle w:val="a3"/>
                <w:sz w:val="26"/>
                <w:szCs w:val="26"/>
              </w:rPr>
              <w:t xml:space="preserve"> </w:t>
            </w:r>
            <w:proofErr w:type="spellStart"/>
            <w:r w:rsidRPr="00FD1731">
              <w:rPr>
                <w:rStyle w:val="a3"/>
                <w:sz w:val="26"/>
                <w:szCs w:val="26"/>
              </w:rPr>
              <w:t>документообігу</w:t>
            </w:r>
            <w:proofErr w:type="spellEnd"/>
            <w:r w:rsidRPr="00FD1731">
              <w:rPr>
                <w:rStyle w:val="a3"/>
                <w:sz w:val="26"/>
                <w:szCs w:val="26"/>
              </w:rPr>
              <w:t xml:space="preserve"> та контролю</w:t>
            </w:r>
            <w:r w:rsidRPr="00FD1731">
              <w:rPr>
                <w:rStyle w:val="a3"/>
                <w:sz w:val="26"/>
                <w:szCs w:val="26"/>
                <w:lang w:val="uk-UA"/>
              </w:rPr>
              <w:t xml:space="preserve"> Управління документообігу та інформаційно – технічного забезпечення, </w:t>
            </w:r>
            <w:r w:rsidRPr="00FD1731">
              <w:rPr>
                <w:sz w:val="26"/>
                <w:szCs w:val="26"/>
                <w:lang w:val="uk-UA"/>
              </w:rPr>
              <w:t>член тендерного комітету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 xml:space="preserve">Мельніченко Ганна Володимирівна 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Начальник відділу розвитку економічних відносин Управління економічного розвитку та фінансів,</w:t>
            </w:r>
            <w:r w:rsidRPr="00FD1731">
              <w:rPr>
                <w:sz w:val="26"/>
                <w:szCs w:val="26"/>
                <w:lang w:val="uk-UA"/>
              </w:rPr>
              <w:t xml:space="preserve"> член тендерного комітету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Бойко Наталія Анатоліївна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 xml:space="preserve">Начальник відділу обліку рухомого та нерухомого майна Департаменту управління об’єктами державної власності, </w:t>
            </w:r>
            <w:r w:rsidRPr="00FD1731">
              <w:rPr>
                <w:sz w:val="26"/>
                <w:szCs w:val="26"/>
                <w:lang w:val="uk-UA"/>
              </w:rPr>
              <w:t>член тендерного комітету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 xml:space="preserve">Паскалюк Алла Миколаївна 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 xml:space="preserve">Начальник відділу технічного регулювання, екологічної безпеки та страхової політики Департаменту безпеки на транспорті, </w:t>
            </w:r>
            <w:r w:rsidRPr="00FD1731">
              <w:rPr>
                <w:sz w:val="26"/>
                <w:szCs w:val="26"/>
                <w:lang w:val="uk-UA"/>
              </w:rPr>
              <w:t>член тендерного комітету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Шушковський Борис Романович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Начальник Відділу внутрішніх розслідувань, запобігання корупції та державного фінансового моніторингу,</w:t>
            </w:r>
            <w:r w:rsidRPr="00FD1731">
              <w:rPr>
                <w:sz w:val="26"/>
                <w:szCs w:val="26"/>
                <w:lang w:val="uk-UA"/>
              </w:rPr>
              <w:t xml:space="preserve"> член тендерного комітету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 xml:space="preserve">Дудченко Ольга Василівна 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Головний спеціаліст відділу розвитку економічних відносин Управління економічного розвитку та фінансів,</w:t>
            </w:r>
            <w:r w:rsidRPr="00FD1731">
              <w:rPr>
                <w:sz w:val="26"/>
                <w:szCs w:val="26"/>
                <w:lang w:val="uk-UA"/>
              </w:rPr>
              <w:t xml:space="preserve"> член тендерного комітету</w:t>
            </w:r>
          </w:p>
        </w:tc>
      </w:tr>
      <w:tr w:rsidR="00D9303A" w:rsidRPr="00FD1731" w:rsidTr="00307139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3126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>Іванченко Олександр Вікторович</w:t>
            </w:r>
          </w:p>
        </w:tc>
        <w:tc>
          <w:tcPr>
            <w:tcW w:w="5934" w:type="dxa"/>
          </w:tcPr>
          <w:p w:rsidR="00D9303A" w:rsidRPr="00FD1731" w:rsidRDefault="00D9303A" w:rsidP="00307139">
            <w:pPr>
              <w:rPr>
                <w:rStyle w:val="a3"/>
                <w:sz w:val="26"/>
                <w:szCs w:val="26"/>
                <w:lang w:val="uk-UA"/>
              </w:rPr>
            </w:pPr>
            <w:r w:rsidRPr="00FD1731">
              <w:rPr>
                <w:rStyle w:val="a3"/>
                <w:sz w:val="26"/>
                <w:szCs w:val="26"/>
                <w:lang w:val="uk-UA"/>
              </w:rPr>
              <w:t xml:space="preserve">Головний спеціаліст відділу правової роботи Юридичного департаменту, </w:t>
            </w:r>
            <w:r w:rsidRPr="00FD1731">
              <w:rPr>
                <w:sz w:val="26"/>
                <w:szCs w:val="26"/>
                <w:lang w:val="uk-UA"/>
              </w:rPr>
              <w:t>член тендерного комітету</w:t>
            </w:r>
          </w:p>
        </w:tc>
      </w:tr>
    </w:tbl>
    <w:p w:rsidR="00D9303A" w:rsidRDefault="00D9303A" w:rsidP="00D9303A">
      <w:pPr>
        <w:contextualSpacing/>
        <w:jc w:val="both"/>
        <w:rPr>
          <w:sz w:val="28"/>
          <w:szCs w:val="28"/>
          <w:lang w:val="uk-UA"/>
        </w:rPr>
      </w:pPr>
    </w:p>
    <w:p w:rsidR="00D9303A" w:rsidRPr="00173283" w:rsidRDefault="00D9303A" w:rsidP="00D9303A">
      <w:pPr>
        <w:contextualSpacing/>
        <w:jc w:val="both"/>
        <w:rPr>
          <w:sz w:val="28"/>
          <w:szCs w:val="28"/>
        </w:rPr>
      </w:pPr>
      <w:r w:rsidRPr="00173283">
        <w:rPr>
          <w:sz w:val="28"/>
          <w:szCs w:val="28"/>
        </w:rPr>
        <w:t xml:space="preserve">Начальник </w:t>
      </w:r>
      <w:proofErr w:type="spellStart"/>
      <w:r w:rsidRPr="00173283">
        <w:rPr>
          <w:sz w:val="28"/>
          <w:szCs w:val="28"/>
        </w:rPr>
        <w:t>відділу</w:t>
      </w:r>
      <w:proofErr w:type="spellEnd"/>
      <w:r w:rsidRPr="00173283">
        <w:rPr>
          <w:sz w:val="28"/>
          <w:szCs w:val="28"/>
        </w:rPr>
        <w:t xml:space="preserve"> </w:t>
      </w:r>
      <w:proofErr w:type="spellStart"/>
      <w:r w:rsidRPr="00173283">
        <w:rPr>
          <w:sz w:val="28"/>
          <w:szCs w:val="28"/>
        </w:rPr>
        <w:t>бухгалтерського</w:t>
      </w:r>
      <w:proofErr w:type="spellEnd"/>
      <w:r w:rsidRPr="00173283">
        <w:rPr>
          <w:sz w:val="28"/>
          <w:szCs w:val="28"/>
        </w:rPr>
        <w:t xml:space="preserve"> </w:t>
      </w:r>
      <w:proofErr w:type="spellStart"/>
      <w:proofErr w:type="gramStart"/>
      <w:r w:rsidRPr="00173283">
        <w:rPr>
          <w:sz w:val="28"/>
          <w:szCs w:val="28"/>
        </w:rPr>
        <w:t>обл</w:t>
      </w:r>
      <w:proofErr w:type="gramEnd"/>
      <w:r w:rsidRPr="00173283">
        <w:rPr>
          <w:sz w:val="28"/>
          <w:szCs w:val="28"/>
        </w:rPr>
        <w:t>іку</w:t>
      </w:r>
      <w:proofErr w:type="spellEnd"/>
      <w:r w:rsidRPr="00173283">
        <w:rPr>
          <w:sz w:val="28"/>
          <w:szCs w:val="28"/>
        </w:rPr>
        <w:t xml:space="preserve"> </w:t>
      </w:r>
    </w:p>
    <w:p w:rsidR="00D9303A" w:rsidRPr="00173283" w:rsidRDefault="00D9303A" w:rsidP="00D9303A">
      <w:pPr>
        <w:contextualSpacing/>
        <w:jc w:val="both"/>
        <w:rPr>
          <w:sz w:val="28"/>
          <w:szCs w:val="28"/>
        </w:rPr>
      </w:pPr>
      <w:r w:rsidRPr="00173283">
        <w:rPr>
          <w:sz w:val="28"/>
          <w:szCs w:val="28"/>
        </w:rPr>
        <w:t xml:space="preserve">та </w:t>
      </w:r>
      <w:proofErr w:type="spellStart"/>
      <w:r w:rsidRPr="00173283">
        <w:rPr>
          <w:sz w:val="28"/>
          <w:szCs w:val="28"/>
        </w:rPr>
        <w:t>звітності</w:t>
      </w:r>
      <w:proofErr w:type="spellEnd"/>
      <w:r w:rsidRPr="00173283">
        <w:rPr>
          <w:sz w:val="28"/>
          <w:szCs w:val="28"/>
        </w:rPr>
        <w:t xml:space="preserve">, </w:t>
      </w:r>
      <w:proofErr w:type="gramStart"/>
      <w:r w:rsidRPr="00173283">
        <w:rPr>
          <w:sz w:val="28"/>
          <w:szCs w:val="28"/>
        </w:rPr>
        <w:t>бюджетного</w:t>
      </w:r>
      <w:proofErr w:type="gramEnd"/>
      <w:r w:rsidRPr="00173283">
        <w:rPr>
          <w:sz w:val="28"/>
          <w:szCs w:val="28"/>
        </w:rPr>
        <w:t xml:space="preserve"> </w:t>
      </w:r>
      <w:proofErr w:type="spellStart"/>
      <w:r w:rsidRPr="00173283">
        <w:rPr>
          <w:sz w:val="28"/>
          <w:szCs w:val="28"/>
        </w:rPr>
        <w:t>фінансування</w:t>
      </w:r>
      <w:proofErr w:type="spellEnd"/>
      <w:r w:rsidRPr="00173283">
        <w:rPr>
          <w:sz w:val="28"/>
          <w:szCs w:val="28"/>
        </w:rPr>
        <w:t xml:space="preserve"> -</w:t>
      </w:r>
    </w:p>
    <w:p w:rsidR="00D9303A" w:rsidRDefault="00D9303A" w:rsidP="00D9303A">
      <w:pPr>
        <w:contextualSpacing/>
        <w:jc w:val="both"/>
        <w:rPr>
          <w:rStyle w:val="a3"/>
          <w:sz w:val="28"/>
          <w:szCs w:val="28"/>
          <w:lang w:val="uk-UA"/>
        </w:rPr>
      </w:pPr>
      <w:proofErr w:type="spellStart"/>
      <w:r w:rsidRPr="00173283">
        <w:rPr>
          <w:sz w:val="28"/>
          <w:szCs w:val="28"/>
        </w:rPr>
        <w:t>головний</w:t>
      </w:r>
      <w:proofErr w:type="spellEnd"/>
      <w:r w:rsidRPr="00173283">
        <w:rPr>
          <w:sz w:val="28"/>
          <w:szCs w:val="28"/>
        </w:rPr>
        <w:t xml:space="preserve"> бухгалтер              </w:t>
      </w:r>
      <w:r w:rsidRPr="00173283">
        <w:rPr>
          <w:sz w:val="28"/>
          <w:szCs w:val="28"/>
        </w:rPr>
        <w:tab/>
      </w:r>
      <w:r w:rsidRPr="00173283">
        <w:rPr>
          <w:sz w:val="28"/>
          <w:szCs w:val="28"/>
        </w:rPr>
        <w:tab/>
        <w:t xml:space="preserve">            </w:t>
      </w:r>
      <w:r w:rsidRPr="0017328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73283">
        <w:rPr>
          <w:sz w:val="28"/>
          <w:szCs w:val="28"/>
        </w:rPr>
        <w:tab/>
      </w:r>
      <w:r w:rsidRPr="00173283">
        <w:rPr>
          <w:sz w:val="28"/>
          <w:szCs w:val="28"/>
        </w:rPr>
        <w:tab/>
        <w:t>О.О. Данилов</w:t>
      </w:r>
      <w:bookmarkStart w:id="0" w:name="_GoBack"/>
      <w:bookmarkEnd w:id="0"/>
    </w:p>
    <w:sectPr w:rsidR="00D9303A" w:rsidSect="00EC788E">
      <w:headerReference w:type="even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7B" w:rsidRDefault="00D9303A" w:rsidP="00D53D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4D7B" w:rsidRDefault="00D930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3A"/>
    <w:rsid w:val="00725023"/>
    <w:rsid w:val="00D9303A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 w:val="2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character" w:customStyle="1" w:styleId="a3">
    <w:name w:val="Обычный (веб) Знак"/>
    <w:aliases w:val="Обычный (веб) Знак Знак Знак Знак Знак Знак Знак Знак Знак Знак Знак,Обычный (веб) Знак Знак Знак Знак Знак Знак Знак Знак Знак Знак1"/>
    <w:basedOn w:val="a0"/>
    <w:link w:val="a4"/>
    <w:rsid w:val="00D9303A"/>
    <w:rPr>
      <w:sz w:val="24"/>
      <w:szCs w:val="24"/>
      <w:lang w:val="ru-RU" w:eastAsia="ru-RU"/>
    </w:rPr>
  </w:style>
  <w:style w:type="paragraph" w:styleId="a4">
    <w:name w:val="Normal (Web)"/>
    <w:aliases w:val="Обычный (веб) Знак Знак Знак Знак Знак Знак Знак Знак Знак Знак,Обычный (веб) Знак Знак Знак Знак Знак Знак Знак Знак Знак"/>
    <w:basedOn w:val="a"/>
    <w:link w:val="a3"/>
    <w:rsid w:val="00D9303A"/>
    <w:rPr>
      <w:rFonts w:asciiTheme="minorHAnsi" w:eastAsia="Calibri" w:hAnsiTheme="minorHAnsi" w:cstheme="minorBidi"/>
    </w:rPr>
  </w:style>
  <w:style w:type="paragraph" w:styleId="a5">
    <w:name w:val="header"/>
    <w:basedOn w:val="a"/>
    <w:link w:val="a6"/>
    <w:rsid w:val="00D930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930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D93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 w:val="2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character" w:customStyle="1" w:styleId="a3">
    <w:name w:val="Обычный (веб) Знак"/>
    <w:aliases w:val="Обычный (веб) Знак Знак Знак Знак Знак Знак Знак Знак Знак Знак Знак,Обычный (веб) Знак Знак Знак Знак Знак Знак Знак Знак Знак Знак1"/>
    <w:basedOn w:val="a0"/>
    <w:link w:val="a4"/>
    <w:rsid w:val="00D9303A"/>
    <w:rPr>
      <w:sz w:val="24"/>
      <w:szCs w:val="24"/>
      <w:lang w:val="ru-RU" w:eastAsia="ru-RU"/>
    </w:rPr>
  </w:style>
  <w:style w:type="paragraph" w:styleId="a4">
    <w:name w:val="Normal (Web)"/>
    <w:aliases w:val="Обычный (веб) Знак Знак Знак Знак Знак Знак Знак Знак Знак Знак,Обычный (веб) Знак Знак Знак Знак Знак Знак Знак Знак Знак"/>
    <w:basedOn w:val="a"/>
    <w:link w:val="a3"/>
    <w:rsid w:val="00D9303A"/>
    <w:rPr>
      <w:rFonts w:asciiTheme="minorHAnsi" w:eastAsia="Calibri" w:hAnsiTheme="minorHAnsi" w:cstheme="minorBidi"/>
    </w:rPr>
  </w:style>
  <w:style w:type="paragraph" w:styleId="a5">
    <w:name w:val="header"/>
    <w:basedOn w:val="a"/>
    <w:link w:val="a6"/>
    <w:rsid w:val="00D930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930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D9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2016-06-21T12:34:00Z</dcterms:created>
  <dcterms:modified xsi:type="dcterms:W3CDTF">2016-06-21T12:34:00Z</dcterms:modified>
</cp:coreProperties>
</file>