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5783"/>
        <w:gridCol w:w="3856"/>
      </w:tblGrid>
      <w:tr w:rsidR="00AD0CB0" w:rsidRPr="00AD0CB0" w:rsidTr="00AD0CB0">
        <w:trPr>
          <w:tblCellSpacing w:w="0" w:type="dxa"/>
        </w:trPr>
        <w:tc>
          <w:tcPr>
            <w:tcW w:w="2000" w:type="pct"/>
            <w:gridSpan w:val="2"/>
            <w:hideMark/>
          </w:tcPr>
          <w:p w:rsidR="00AD0CB0" w:rsidRPr="00AD0CB0" w:rsidRDefault="00AD0CB0" w:rsidP="00AD0CB0">
            <w:pPr>
              <w:spacing w:before="100" w:beforeAutospacing="1" w:after="100" w:afterAutospacing="1" w:line="240" w:lineRule="auto"/>
              <w:jc w:val="right"/>
              <w:rPr>
                <w:rFonts w:ascii="Times New Roman" w:eastAsia="Times New Roman" w:hAnsi="Times New Roman" w:cs="Times New Roman"/>
                <w:sz w:val="28"/>
                <w:szCs w:val="28"/>
                <w:lang w:eastAsia="uk-UA"/>
              </w:rPr>
            </w:pPr>
            <w:r w:rsidRPr="00AD0CB0">
              <w:rPr>
                <w:rFonts w:ascii="Times New Roman" w:eastAsia="Times New Roman" w:hAnsi="Times New Roman" w:cs="Times New Roman"/>
                <w:sz w:val="28"/>
                <w:szCs w:val="28"/>
                <w:lang w:eastAsia="uk-UA"/>
              </w:rPr>
              <w:t xml:space="preserve">ЗАТВЕРДЖЕНО </w:t>
            </w:r>
            <w:r w:rsidRPr="00AD0CB0">
              <w:rPr>
                <w:rFonts w:ascii="Times New Roman" w:eastAsia="Times New Roman" w:hAnsi="Times New Roman" w:cs="Times New Roman"/>
                <w:sz w:val="28"/>
                <w:szCs w:val="28"/>
                <w:lang w:eastAsia="uk-UA"/>
              </w:rPr>
              <w:br/>
              <w:t xml:space="preserve">Наказ Міністерства </w:t>
            </w:r>
            <w:r w:rsidRPr="00AD0CB0">
              <w:rPr>
                <w:rFonts w:ascii="Times New Roman" w:eastAsia="Times New Roman" w:hAnsi="Times New Roman" w:cs="Times New Roman"/>
                <w:sz w:val="28"/>
                <w:szCs w:val="28"/>
                <w:lang w:eastAsia="uk-UA"/>
              </w:rPr>
              <w:br/>
              <w:t xml:space="preserve">транспорту України </w:t>
            </w:r>
            <w:r w:rsidRPr="00AD0CB0">
              <w:rPr>
                <w:rFonts w:ascii="Times New Roman" w:eastAsia="Times New Roman" w:hAnsi="Times New Roman" w:cs="Times New Roman"/>
                <w:sz w:val="28"/>
                <w:szCs w:val="28"/>
                <w:lang w:eastAsia="uk-UA"/>
              </w:rPr>
              <w:br/>
              <w:t xml:space="preserve">20.08.2004  № 757 </w:t>
            </w:r>
            <w:r w:rsidRPr="00AD0CB0">
              <w:rPr>
                <w:rFonts w:ascii="Times New Roman" w:eastAsia="Times New Roman" w:hAnsi="Times New Roman" w:cs="Times New Roman"/>
                <w:sz w:val="28"/>
                <w:szCs w:val="28"/>
                <w:lang w:eastAsia="uk-UA"/>
              </w:rPr>
              <w:br/>
              <w:t xml:space="preserve">(у редакції наказу Міністерства </w:t>
            </w:r>
            <w:r w:rsidRPr="00AD0CB0">
              <w:rPr>
                <w:rFonts w:ascii="Times New Roman" w:eastAsia="Times New Roman" w:hAnsi="Times New Roman" w:cs="Times New Roman"/>
                <w:sz w:val="28"/>
                <w:szCs w:val="28"/>
                <w:lang w:eastAsia="uk-UA"/>
              </w:rPr>
              <w:br/>
              <w:t xml:space="preserve">інфраструктури України </w:t>
            </w:r>
            <w:r w:rsidRPr="00AD0CB0">
              <w:rPr>
                <w:rFonts w:ascii="Times New Roman" w:eastAsia="Times New Roman" w:hAnsi="Times New Roman" w:cs="Times New Roman"/>
                <w:sz w:val="28"/>
                <w:szCs w:val="28"/>
                <w:lang w:eastAsia="uk-UA"/>
              </w:rPr>
              <w:br/>
            </w:r>
            <w:hyperlink r:id="rId4" w:anchor="n7" w:tgtFrame="_blank" w:history="1">
              <w:r w:rsidRPr="00AD0CB0">
                <w:rPr>
                  <w:rFonts w:ascii="Times New Roman" w:eastAsia="Times New Roman" w:hAnsi="Times New Roman" w:cs="Times New Roman"/>
                  <w:color w:val="0000FF"/>
                  <w:sz w:val="28"/>
                  <w:szCs w:val="28"/>
                  <w:u w:val="single"/>
                  <w:lang w:eastAsia="uk-UA"/>
                </w:rPr>
                <w:t>19.04.2013 № 239</w:t>
              </w:r>
            </w:hyperlink>
            <w:r w:rsidRPr="00AD0CB0">
              <w:rPr>
                <w:rFonts w:ascii="Times New Roman" w:eastAsia="Times New Roman" w:hAnsi="Times New Roman" w:cs="Times New Roman"/>
                <w:sz w:val="28"/>
                <w:szCs w:val="28"/>
                <w:lang w:eastAsia="uk-UA"/>
              </w:rPr>
              <w:t>)</w:t>
            </w:r>
          </w:p>
        </w:tc>
      </w:tr>
      <w:tr w:rsidR="00AD0CB0" w:rsidRPr="00AD0CB0" w:rsidTr="00AD0CB0">
        <w:trPr>
          <w:tblCellSpacing w:w="0" w:type="dxa"/>
        </w:trPr>
        <w:tc>
          <w:tcPr>
            <w:tcW w:w="3000" w:type="pct"/>
            <w:hideMark/>
          </w:tcPr>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0" w:name="n18"/>
            <w:bookmarkEnd w:id="0"/>
          </w:p>
        </w:tc>
        <w:tc>
          <w:tcPr>
            <w:tcW w:w="2000" w:type="pct"/>
            <w:hideMark/>
          </w:tcPr>
          <w:p w:rsidR="00AD0CB0" w:rsidRDefault="00AD0CB0" w:rsidP="00AD0CB0">
            <w:pPr>
              <w:spacing w:before="100" w:beforeAutospacing="1" w:after="100" w:afterAutospacing="1" w:line="240" w:lineRule="auto"/>
              <w:jc w:val="right"/>
              <w:rPr>
                <w:rFonts w:ascii="Times New Roman" w:eastAsia="Times New Roman" w:hAnsi="Times New Roman" w:cs="Times New Roman"/>
                <w:sz w:val="28"/>
                <w:szCs w:val="28"/>
                <w:lang w:val="ru-RU" w:eastAsia="uk-UA"/>
              </w:rPr>
            </w:pPr>
          </w:p>
          <w:p w:rsidR="00AD0CB0" w:rsidRPr="00AD0CB0" w:rsidRDefault="00AD0CB0" w:rsidP="00AD0CB0">
            <w:pPr>
              <w:spacing w:before="100" w:beforeAutospacing="1" w:after="100" w:afterAutospacing="1" w:line="240" w:lineRule="auto"/>
              <w:jc w:val="right"/>
              <w:rPr>
                <w:rFonts w:ascii="Times New Roman" w:eastAsia="Times New Roman" w:hAnsi="Times New Roman" w:cs="Times New Roman"/>
                <w:sz w:val="28"/>
                <w:szCs w:val="28"/>
                <w:lang w:eastAsia="uk-UA"/>
              </w:rPr>
            </w:pPr>
            <w:r w:rsidRPr="00AD0CB0">
              <w:rPr>
                <w:rFonts w:ascii="Times New Roman" w:eastAsia="Times New Roman" w:hAnsi="Times New Roman" w:cs="Times New Roman"/>
                <w:sz w:val="28"/>
                <w:szCs w:val="28"/>
                <w:lang w:eastAsia="uk-UA"/>
              </w:rPr>
              <w:t xml:space="preserve">Зареєстровано в Міністерстві </w:t>
            </w:r>
            <w:r w:rsidRPr="00AD0CB0">
              <w:rPr>
                <w:rFonts w:ascii="Times New Roman" w:eastAsia="Times New Roman" w:hAnsi="Times New Roman" w:cs="Times New Roman"/>
                <w:sz w:val="28"/>
                <w:szCs w:val="28"/>
                <w:lang w:eastAsia="uk-UA"/>
              </w:rPr>
              <w:br/>
              <w:t xml:space="preserve">юстиції України </w:t>
            </w:r>
            <w:r w:rsidRPr="00AD0CB0">
              <w:rPr>
                <w:rFonts w:ascii="Times New Roman" w:eastAsia="Times New Roman" w:hAnsi="Times New Roman" w:cs="Times New Roman"/>
                <w:sz w:val="28"/>
                <w:szCs w:val="28"/>
                <w:lang w:eastAsia="uk-UA"/>
              </w:rPr>
              <w:br/>
              <w:t xml:space="preserve">31 серпня 2004 р. </w:t>
            </w:r>
            <w:r w:rsidRPr="00AD0CB0">
              <w:rPr>
                <w:rFonts w:ascii="Times New Roman" w:eastAsia="Times New Roman" w:hAnsi="Times New Roman" w:cs="Times New Roman"/>
                <w:sz w:val="28"/>
                <w:szCs w:val="28"/>
                <w:lang w:eastAsia="uk-UA"/>
              </w:rPr>
              <w:br/>
              <w:t>за № 1075/9674</w:t>
            </w:r>
          </w:p>
        </w:tc>
      </w:tr>
    </w:tbl>
    <w:p w:rsidR="00AD0CB0" w:rsidRPr="00AD0CB0" w:rsidRDefault="00AD0CB0" w:rsidP="00AD0CB0">
      <w:pPr>
        <w:spacing w:before="100" w:beforeAutospacing="1" w:after="100" w:afterAutospacing="1" w:line="240" w:lineRule="auto"/>
        <w:jc w:val="center"/>
        <w:rPr>
          <w:rFonts w:ascii="Times New Roman" w:eastAsia="Times New Roman" w:hAnsi="Times New Roman" w:cs="Times New Roman"/>
          <w:sz w:val="28"/>
          <w:szCs w:val="28"/>
          <w:lang w:eastAsia="uk-UA"/>
        </w:rPr>
      </w:pPr>
      <w:bookmarkStart w:id="1" w:name="n19"/>
      <w:bookmarkEnd w:id="1"/>
      <w:r w:rsidRPr="00AD0CB0">
        <w:rPr>
          <w:rFonts w:ascii="Times New Roman" w:eastAsia="Times New Roman" w:hAnsi="Times New Roman" w:cs="Times New Roman"/>
          <w:sz w:val="28"/>
          <w:szCs w:val="28"/>
          <w:lang w:eastAsia="uk-UA"/>
        </w:rPr>
        <w:t xml:space="preserve">ПОРЯДОК </w:t>
      </w:r>
      <w:r w:rsidRPr="00AD0CB0">
        <w:rPr>
          <w:rFonts w:ascii="Times New Roman" w:eastAsia="Times New Roman" w:hAnsi="Times New Roman" w:cs="Times New Roman"/>
          <w:sz w:val="28"/>
          <w:szCs w:val="28"/>
          <w:lang w:eastAsia="uk-UA"/>
        </w:rPr>
        <w:br/>
        <w:t>оформлення і видачі дозволів на поїздку по територіях іноземних держав при виконанні перевезень пасажирів і вантажів автомобільним транспортом у міжнародному сполученні, їх обміну та обліку</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2" w:name="n180"/>
      <w:bookmarkEnd w:id="2"/>
      <w:r w:rsidRPr="00AD0CB0">
        <w:rPr>
          <w:rFonts w:ascii="Times New Roman" w:eastAsia="Times New Roman" w:hAnsi="Times New Roman" w:cs="Times New Roman"/>
          <w:sz w:val="28"/>
          <w:szCs w:val="28"/>
          <w:lang w:eastAsia="uk-UA"/>
        </w:rPr>
        <w:t xml:space="preserve">{У тексті Порядку цифри та слова "45 днів", "45 календарних днів" замінено цифрами та словами "90 днів" згідно з Наказом Міністерства інфраструктури </w:t>
      </w:r>
      <w:hyperlink r:id="rId5" w:anchor="n7" w:tgtFrame="_blank" w:history="1">
        <w:r w:rsidRPr="00AD0CB0">
          <w:rPr>
            <w:rFonts w:ascii="Times New Roman" w:eastAsia="Times New Roman" w:hAnsi="Times New Roman" w:cs="Times New Roman"/>
            <w:color w:val="0000FF"/>
            <w:sz w:val="28"/>
            <w:szCs w:val="28"/>
            <w:u w:val="single"/>
            <w:lang w:eastAsia="uk-UA"/>
          </w:rPr>
          <w:t>№ 98 від 23.03.2015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3" w:name="n201"/>
      <w:bookmarkEnd w:id="3"/>
      <w:r w:rsidRPr="00AD0CB0">
        <w:rPr>
          <w:rFonts w:ascii="Times New Roman" w:eastAsia="Times New Roman" w:hAnsi="Times New Roman" w:cs="Times New Roman"/>
          <w:sz w:val="28"/>
          <w:szCs w:val="28"/>
          <w:lang w:eastAsia="uk-UA"/>
        </w:rPr>
        <w:t xml:space="preserve">{У тексті Порядку слова "Державна інспекція України з безпеки на наземному транспорті" у всіх відмінках замінено словами "уповноважений орган" у відповідних відмінках згідно з Наказом Міністерства інфраструктури </w:t>
      </w:r>
      <w:hyperlink r:id="rId6" w:anchor="n48"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4" w:name="n26"/>
      <w:bookmarkEnd w:id="4"/>
      <w:r w:rsidRPr="00AD0CB0">
        <w:rPr>
          <w:rFonts w:ascii="Times New Roman" w:eastAsia="Times New Roman" w:hAnsi="Times New Roman" w:cs="Times New Roman"/>
          <w:sz w:val="28"/>
          <w:szCs w:val="28"/>
          <w:lang w:eastAsia="uk-UA"/>
        </w:rPr>
        <w:t>I. Загальні положення</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5" w:name="n27"/>
      <w:bookmarkEnd w:id="5"/>
      <w:r w:rsidRPr="00AD0CB0">
        <w:rPr>
          <w:rFonts w:ascii="Times New Roman" w:eastAsia="Times New Roman" w:hAnsi="Times New Roman" w:cs="Times New Roman"/>
          <w:sz w:val="28"/>
          <w:szCs w:val="28"/>
          <w:lang w:eastAsia="uk-UA"/>
        </w:rPr>
        <w:t xml:space="preserve">1.1. Цей Порядок розроблено відповідно до </w:t>
      </w:r>
      <w:hyperlink r:id="rId7" w:tgtFrame="_blank" w:history="1">
        <w:r w:rsidRPr="00AD0CB0">
          <w:rPr>
            <w:rFonts w:ascii="Times New Roman" w:eastAsia="Times New Roman" w:hAnsi="Times New Roman" w:cs="Times New Roman"/>
            <w:color w:val="0000FF"/>
            <w:sz w:val="28"/>
            <w:szCs w:val="28"/>
            <w:u w:val="single"/>
            <w:lang w:eastAsia="uk-UA"/>
          </w:rPr>
          <w:t>Закону України «Про автомобільний транспорт»</w:t>
        </w:r>
      </w:hyperlink>
      <w:r w:rsidRPr="00AD0CB0">
        <w:rPr>
          <w:rFonts w:ascii="Times New Roman" w:eastAsia="Times New Roman" w:hAnsi="Times New Roman" w:cs="Times New Roman"/>
          <w:sz w:val="28"/>
          <w:szCs w:val="28"/>
          <w:lang w:eastAsia="uk-UA"/>
        </w:rPr>
        <w:t xml:space="preserve"> та міжнародних договорів України з питань міжнародних автомобільних перевезень.</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6" w:name="n28"/>
      <w:bookmarkEnd w:id="6"/>
      <w:r w:rsidRPr="00AD0CB0">
        <w:rPr>
          <w:rFonts w:ascii="Times New Roman" w:eastAsia="Times New Roman" w:hAnsi="Times New Roman" w:cs="Times New Roman"/>
          <w:sz w:val="28"/>
          <w:szCs w:val="28"/>
          <w:lang w:eastAsia="uk-UA"/>
        </w:rPr>
        <w:t>1.2. Цей Порядок встановлює процедуру оформлення і видачі дозволів на поїздку територією іноземних держав під час виконання перевезень пасажирів і вантажів автомобільним транспортом у міжнародному сполученні (далі - дозвіл), їх обміну та обліку.</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7" w:name="n29"/>
      <w:bookmarkEnd w:id="7"/>
      <w:r w:rsidRPr="00AD0CB0">
        <w:rPr>
          <w:rFonts w:ascii="Times New Roman" w:eastAsia="Times New Roman" w:hAnsi="Times New Roman" w:cs="Times New Roman"/>
          <w:sz w:val="28"/>
          <w:szCs w:val="28"/>
          <w:lang w:eastAsia="uk-UA"/>
        </w:rPr>
        <w:t>1.3. Перевезення пасажирів і вантажів автомобільним транспортом територією іноземних держав або транзитом через їхні території здійснюється автомобільними перевізниками згідно з вимогами міжнародних договорів України та на підставі належним чином оформлених відповідних дозволів, якщо інше не передбачено міжнародними договорами України.</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8" w:name="n30"/>
      <w:bookmarkEnd w:id="8"/>
      <w:r w:rsidRPr="00AD0CB0">
        <w:rPr>
          <w:rFonts w:ascii="Times New Roman" w:eastAsia="Times New Roman" w:hAnsi="Times New Roman" w:cs="Times New Roman"/>
          <w:sz w:val="28"/>
          <w:szCs w:val="28"/>
          <w:lang w:eastAsia="uk-UA"/>
        </w:rPr>
        <w:t xml:space="preserve">1.4. Перевезення пасажирів і вантажів автомобільним транспортом між пунктами, розташованими на території іноземної держави, заборонено, якщо на </w:t>
      </w:r>
      <w:r w:rsidRPr="00AD0CB0">
        <w:rPr>
          <w:rFonts w:ascii="Times New Roman" w:eastAsia="Times New Roman" w:hAnsi="Times New Roman" w:cs="Times New Roman"/>
          <w:sz w:val="28"/>
          <w:szCs w:val="28"/>
          <w:lang w:eastAsia="uk-UA"/>
        </w:rPr>
        <w:lastRenderedPageBreak/>
        <w:t>це не отримано відповідного дозволу компетентного органу іноземної держави згідно з вимогами міжнародних договорів України.</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9" w:name="n31"/>
      <w:bookmarkEnd w:id="9"/>
      <w:r w:rsidRPr="00AD0CB0">
        <w:rPr>
          <w:rFonts w:ascii="Times New Roman" w:eastAsia="Times New Roman" w:hAnsi="Times New Roman" w:cs="Times New Roman"/>
          <w:sz w:val="28"/>
          <w:szCs w:val="28"/>
          <w:lang w:eastAsia="uk-UA"/>
        </w:rPr>
        <w:t xml:space="preserve">1.5. Бланки дозволів є номерними бланками та не є документами суворої звітності. </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0" w:name="n32"/>
      <w:bookmarkEnd w:id="10"/>
      <w:r w:rsidRPr="00AD0CB0">
        <w:rPr>
          <w:rFonts w:ascii="Times New Roman" w:eastAsia="Times New Roman" w:hAnsi="Times New Roman" w:cs="Times New Roman"/>
          <w:sz w:val="28"/>
          <w:szCs w:val="28"/>
          <w:lang w:eastAsia="uk-UA"/>
        </w:rPr>
        <w:t>1.6. У цьому Порядку терміни вживаються у таких значеннях:</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1" w:name="n33"/>
      <w:bookmarkEnd w:id="11"/>
      <w:r w:rsidRPr="00AD0CB0">
        <w:rPr>
          <w:rFonts w:ascii="Times New Roman" w:eastAsia="Times New Roman" w:hAnsi="Times New Roman" w:cs="Times New Roman"/>
          <w:sz w:val="28"/>
          <w:szCs w:val="28"/>
          <w:lang w:eastAsia="uk-UA"/>
        </w:rPr>
        <w:t>квота - кількість дозволів на проїзд автомобільного транспортного засобу з однієї країни в іншу протягом визначеного періоду;</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2" w:name="n34"/>
      <w:bookmarkEnd w:id="12"/>
      <w:r w:rsidRPr="00AD0CB0">
        <w:rPr>
          <w:rFonts w:ascii="Times New Roman" w:eastAsia="Times New Roman" w:hAnsi="Times New Roman" w:cs="Times New Roman"/>
          <w:sz w:val="28"/>
          <w:szCs w:val="28"/>
          <w:lang w:eastAsia="uk-UA"/>
        </w:rPr>
        <w:t xml:space="preserve">{Абзац третій пункту 1.6 розділу I виключено на підставі Наказу Міністерства інфраструктури </w:t>
      </w:r>
      <w:hyperlink r:id="rId8" w:anchor="n17"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3" w:name="n35"/>
      <w:bookmarkEnd w:id="13"/>
      <w:r w:rsidRPr="00AD0CB0">
        <w:rPr>
          <w:rFonts w:ascii="Times New Roman" w:eastAsia="Times New Roman" w:hAnsi="Times New Roman" w:cs="Times New Roman"/>
          <w:sz w:val="28"/>
          <w:szCs w:val="28"/>
          <w:lang w:eastAsia="uk-UA"/>
        </w:rPr>
        <w:t>обмежена квота - квота дозволів, яка не є достатньою для забезпечення потреб автомобільних перевізників;</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4" w:name="n188"/>
      <w:bookmarkEnd w:id="14"/>
      <w:r w:rsidRPr="00AD0CB0">
        <w:rPr>
          <w:rFonts w:ascii="Times New Roman" w:eastAsia="Times New Roman" w:hAnsi="Times New Roman" w:cs="Times New Roman"/>
          <w:sz w:val="28"/>
          <w:szCs w:val="28"/>
          <w:lang w:eastAsia="uk-UA"/>
        </w:rPr>
        <w:t>уповноважений орган – центральний орган виконавчої влади, що забезпечує реалізацію державної політики з питань безпеки на наземному транспорті.</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5" w:name="n189"/>
      <w:bookmarkEnd w:id="15"/>
      <w:r w:rsidRPr="00AD0CB0">
        <w:rPr>
          <w:rFonts w:ascii="Times New Roman" w:eastAsia="Times New Roman" w:hAnsi="Times New Roman" w:cs="Times New Roman"/>
          <w:sz w:val="28"/>
          <w:szCs w:val="28"/>
          <w:lang w:eastAsia="uk-UA"/>
        </w:rPr>
        <w:t xml:space="preserve">{Пункт 1.6 розділу I доповнено новим абзацом згідно з Наказом Міністерства інфраструктури </w:t>
      </w:r>
      <w:hyperlink r:id="rId9" w:anchor="n19"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6" w:name="n36"/>
      <w:bookmarkEnd w:id="16"/>
      <w:r w:rsidRPr="00AD0CB0">
        <w:rPr>
          <w:rFonts w:ascii="Times New Roman" w:eastAsia="Times New Roman" w:hAnsi="Times New Roman" w:cs="Times New Roman"/>
          <w:sz w:val="28"/>
          <w:szCs w:val="28"/>
          <w:lang w:eastAsia="uk-UA"/>
        </w:rPr>
        <w:t>II. Узгодження квоти дозволів</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7" w:name="n37"/>
      <w:bookmarkEnd w:id="17"/>
      <w:r w:rsidRPr="00AD0CB0">
        <w:rPr>
          <w:rFonts w:ascii="Times New Roman" w:eastAsia="Times New Roman" w:hAnsi="Times New Roman" w:cs="Times New Roman"/>
          <w:sz w:val="28"/>
          <w:szCs w:val="28"/>
          <w:lang w:eastAsia="uk-UA"/>
        </w:rPr>
        <w:t>2.1. Квота дозволів для України на наступний рік визначається компетентними органами іноземних держав згідно з міжнародними договорами України з питань міжнародних автомобільних перевезень.</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8" w:name="n38"/>
      <w:bookmarkEnd w:id="18"/>
      <w:r w:rsidRPr="00AD0CB0">
        <w:rPr>
          <w:rFonts w:ascii="Times New Roman" w:eastAsia="Times New Roman" w:hAnsi="Times New Roman" w:cs="Times New Roman"/>
          <w:sz w:val="28"/>
          <w:szCs w:val="28"/>
          <w:lang w:eastAsia="uk-UA"/>
        </w:rPr>
        <w:t xml:space="preserve">2.2. Узгодження квоти дозволів для перевезення пасажирів і вантажів з урахуванням потреби автомобільних перевізників здійснює Міністерство інфраструктури України. </w:t>
      </w:r>
    </w:p>
    <w:p w:rsidR="00AD0CB0" w:rsidRPr="00AD0CB0" w:rsidRDefault="00873A86"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9" w:name="n39"/>
      <w:bookmarkEnd w:id="19"/>
      <w:r>
        <w:rPr>
          <w:rFonts w:ascii="Times New Roman" w:eastAsia="Times New Roman" w:hAnsi="Times New Roman" w:cs="Times New Roman"/>
          <w:sz w:val="28"/>
          <w:szCs w:val="28"/>
          <w:lang w:eastAsia="uk-UA"/>
        </w:rPr>
        <w:t>2.3. У</w:t>
      </w:r>
      <w:r w:rsidR="00AD0CB0" w:rsidRPr="00AD0CB0">
        <w:rPr>
          <w:rFonts w:ascii="Times New Roman" w:eastAsia="Times New Roman" w:hAnsi="Times New Roman" w:cs="Times New Roman"/>
          <w:sz w:val="28"/>
          <w:szCs w:val="28"/>
          <w:lang w:eastAsia="uk-UA"/>
        </w:rPr>
        <w:t>повноважений орган на підставі інформації, наданої Міністерством інфраструктури України, здійснює організацію замовлення на виготовлення бланків дозволів на в’їзд (ввезення) та рух територією України вантажного транспортного засобу у міжнародному автомобільному сполученні (</w:t>
      </w:r>
      <w:hyperlink r:id="rId10" w:anchor="n111" w:history="1">
        <w:r w:rsidR="00AD0CB0" w:rsidRPr="00AD0CB0">
          <w:rPr>
            <w:rFonts w:ascii="Times New Roman" w:eastAsia="Times New Roman" w:hAnsi="Times New Roman" w:cs="Times New Roman"/>
            <w:color w:val="0000FF"/>
            <w:sz w:val="28"/>
            <w:szCs w:val="28"/>
            <w:u w:val="single"/>
            <w:lang w:eastAsia="uk-UA"/>
          </w:rPr>
          <w:t>додаток 1</w:t>
        </w:r>
      </w:hyperlink>
      <w:r w:rsidR="00AD0CB0" w:rsidRPr="00AD0CB0">
        <w:rPr>
          <w:rFonts w:ascii="Times New Roman" w:eastAsia="Times New Roman" w:hAnsi="Times New Roman" w:cs="Times New Roman"/>
          <w:sz w:val="28"/>
          <w:szCs w:val="28"/>
          <w:lang w:eastAsia="uk-UA"/>
        </w:rPr>
        <w:t xml:space="preserve"> до цього Порядку), а також бланків дозволів для здійснення відповідних перевезень пасажирів територією України згідно з вимогами </w:t>
      </w:r>
      <w:hyperlink r:id="rId11" w:tgtFrame="_blank" w:history="1">
        <w:r w:rsidR="00AD0CB0" w:rsidRPr="00AD0CB0">
          <w:rPr>
            <w:rFonts w:ascii="Times New Roman" w:eastAsia="Times New Roman" w:hAnsi="Times New Roman" w:cs="Times New Roman"/>
            <w:color w:val="0000FF"/>
            <w:sz w:val="28"/>
            <w:szCs w:val="28"/>
            <w:u w:val="single"/>
            <w:lang w:eastAsia="uk-UA"/>
          </w:rPr>
          <w:t>наказу Міністерства транспорту України від 09 лютого 2004 року № 75</w:t>
        </w:r>
      </w:hyperlink>
      <w:r w:rsidR="00AD0CB0" w:rsidRPr="00AD0CB0">
        <w:rPr>
          <w:rFonts w:ascii="Times New Roman" w:eastAsia="Times New Roman" w:hAnsi="Times New Roman" w:cs="Times New Roman"/>
          <w:sz w:val="28"/>
          <w:szCs w:val="28"/>
          <w:lang w:eastAsia="uk-UA"/>
        </w:rPr>
        <w:t xml:space="preserve"> «Про затвердження Порядку організації регулярних, нерегулярних і маятникових перевезень пасажирів автомобільним транспортом у міжнародному сполученні», зареєстрованого в Міністерстві юстиції України 22 червня 2004 року за № 759/9358 (із змінами).</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20" w:name="n116"/>
      <w:bookmarkEnd w:id="20"/>
      <w:r w:rsidRPr="00AD0CB0">
        <w:rPr>
          <w:rFonts w:ascii="Times New Roman" w:eastAsia="Times New Roman" w:hAnsi="Times New Roman" w:cs="Times New Roman"/>
          <w:sz w:val="28"/>
          <w:szCs w:val="28"/>
          <w:lang w:eastAsia="uk-UA"/>
        </w:rPr>
        <w:t xml:space="preserve">{Пункт 2.3 розділу II із змінами, внесеними згідно з Наказом Міністерства інфраструктури </w:t>
      </w:r>
      <w:hyperlink r:id="rId12" w:anchor="n18" w:tgtFrame="_blank" w:history="1">
        <w:r w:rsidRPr="00AD0CB0">
          <w:rPr>
            <w:rFonts w:ascii="Times New Roman" w:eastAsia="Times New Roman" w:hAnsi="Times New Roman" w:cs="Times New Roman"/>
            <w:color w:val="0000FF"/>
            <w:sz w:val="28"/>
            <w:szCs w:val="28"/>
            <w:u w:val="single"/>
            <w:lang w:eastAsia="uk-UA"/>
          </w:rPr>
          <w:t>№ 1031 від 20.12.2013</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21" w:name="n40"/>
      <w:bookmarkEnd w:id="21"/>
      <w:r w:rsidRPr="00AD0CB0">
        <w:rPr>
          <w:rFonts w:ascii="Times New Roman" w:eastAsia="Times New Roman" w:hAnsi="Times New Roman" w:cs="Times New Roman"/>
          <w:sz w:val="28"/>
          <w:szCs w:val="28"/>
          <w:lang w:eastAsia="uk-UA"/>
        </w:rPr>
        <w:lastRenderedPageBreak/>
        <w:t>2.4. Міністерство інфраструктури України щороку не пізніше 20 грудня здійснює з компетентними органами іноземних держав обмін бланків дозволів, зазначених у пункті 2.3 цього розділу, на бланки іноземних дозволів.</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22" w:name="n41"/>
      <w:bookmarkEnd w:id="22"/>
      <w:r w:rsidRPr="00AD0CB0">
        <w:rPr>
          <w:rFonts w:ascii="Times New Roman" w:eastAsia="Times New Roman" w:hAnsi="Times New Roman" w:cs="Times New Roman"/>
          <w:sz w:val="28"/>
          <w:szCs w:val="28"/>
          <w:lang w:eastAsia="uk-UA"/>
        </w:rPr>
        <w:t>2.5. Отримані бланки дозволів Міністерство інфраструктури України передає в повному обсязі до уповноваженого органу для їх подальшого обліку, оформлення та видачі автомобільним перевізникам.</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23" w:name="n42"/>
      <w:bookmarkEnd w:id="23"/>
      <w:r w:rsidRPr="00AD0CB0">
        <w:rPr>
          <w:rFonts w:ascii="Times New Roman" w:eastAsia="Times New Roman" w:hAnsi="Times New Roman" w:cs="Times New Roman"/>
          <w:sz w:val="28"/>
          <w:szCs w:val="28"/>
          <w:lang w:eastAsia="uk-UA"/>
        </w:rPr>
        <w:t>III. Оформлення та видача дозволів</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24" w:name="n43"/>
      <w:bookmarkEnd w:id="24"/>
      <w:r w:rsidRPr="00AD0CB0">
        <w:rPr>
          <w:rFonts w:ascii="Times New Roman" w:eastAsia="Times New Roman" w:hAnsi="Times New Roman" w:cs="Times New Roman"/>
          <w:sz w:val="28"/>
          <w:szCs w:val="28"/>
          <w:lang w:eastAsia="uk-UA"/>
        </w:rPr>
        <w:t>3.1. Оформлення та видача дозволів проводяться в пунктах видачі дозволів уповноваженого органу та її територіальних органів (далі - пункт видачі дозволів).</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25" w:name="n44"/>
      <w:bookmarkEnd w:id="25"/>
      <w:r w:rsidRPr="00AD0CB0">
        <w:rPr>
          <w:rFonts w:ascii="Times New Roman" w:eastAsia="Times New Roman" w:hAnsi="Times New Roman" w:cs="Times New Roman"/>
          <w:sz w:val="28"/>
          <w:szCs w:val="28"/>
          <w:lang w:eastAsia="uk-UA"/>
        </w:rPr>
        <w:t>3.2. Дозволи для перевезення вантажів оформлюються і видаються водію автомобільного транспортного засобу (автомобільному перевізнику або уповноваженій ним особі) (далі - уповноважена особа) на підставі усного звернення або письмової заяви, в якій зазначаються найменування (прізвище, ім’я, по батькові) автомобільного перевізника та його місцезнаходження (місце проживання), відомості щодо автомобільних транспортних засобів (реєстраційні номери, вантажопідйомність, повна маса), маршруту руху із зазначенням країн відправлення та призначення, а також країн прямування автомобільного транспортного засобу, вантажу (вага, загальна кількість), видів дозволів, які бажає отримати автомобільний перевізник, та пункт видачі дозволів.</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26" w:name="n45"/>
      <w:bookmarkEnd w:id="26"/>
      <w:r w:rsidRPr="00AD0CB0">
        <w:rPr>
          <w:rFonts w:ascii="Times New Roman" w:eastAsia="Times New Roman" w:hAnsi="Times New Roman" w:cs="Times New Roman"/>
          <w:sz w:val="28"/>
          <w:szCs w:val="28"/>
          <w:lang w:eastAsia="uk-UA"/>
        </w:rPr>
        <w:t>Для оформлення та видачі дозволу уповноважена особа при усному зверненні та поданні письмової заяви пред’являє документ, що посвідчує особу, свідоцтво про реєстрацію транспортного засобу, документи на вантаж, за винятком здійснення порожньої подачі транспортного засобу на завантаження до країни відправлення, сертифікати відповідності транспортного засобу щодо безпеки руху та екологічної безпеки вимогам країн, територією яких буде здійснюватися перевезення, якщо інше не передбачено міжнародними договорами України.</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27" w:name="n117"/>
      <w:bookmarkEnd w:id="27"/>
      <w:r w:rsidRPr="00AD0CB0">
        <w:rPr>
          <w:rFonts w:ascii="Times New Roman" w:eastAsia="Times New Roman" w:hAnsi="Times New Roman" w:cs="Times New Roman"/>
          <w:sz w:val="28"/>
          <w:szCs w:val="28"/>
          <w:lang w:eastAsia="uk-UA"/>
        </w:rPr>
        <w:t xml:space="preserve">{Абзац другий пункту 3.2 розділу III із змінами, внесеними згідно з Наказом Міністерства інфраструктури </w:t>
      </w:r>
      <w:hyperlink r:id="rId13" w:anchor="n20" w:tgtFrame="_blank" w:history="1">
        <w:r w:rsidRPr="00AD0CB0">
          <w:rPr>
            <w:rFonts w:ascii="Times New Roman" w:eastAsia="Times New Roman" w:hAnsi="Times New Roman" w:cs="Times New Roman"/>
            <w:color w:val="0000FF"/>
            <w:sz w:val="28"/>
            <w:szCs w:val="28"/>
            <w:u w:val="single"/>
            <w:lang w:eastAsia="uk-UA"/>
          </w:rPr>
          <w:t>№ 1031 від 20.12.2013</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28" w:name="n118"/>
      <w:bookmarkEnd w:id="28"/>
      <w:r w:rsidRPr="00AD0CB0">
        <w:rPr>
          <w:rFonts w:ascii="Times New Roman" w:eastAsia="Times New Roman" w:hAnsi="Times New Roman" w:cs="Times New Roman"/>
          <w:sz w:val="28"/>
          <w:szCs w:val="28"/>
          <w:lang w:eastAsia="uk-UA"/>
        </w:rPr>
        <w:t>Автомобільний перевізник забезпечується дозволами, передбаченими законами або міжнародними договорами України з питань міжнародних перевезень, необхідними йому тільки для конкретної поїздки, за наявності залишку дозволів та за умови пред’явлення в пункті видачі дозволів усіх отриманих раніше дозволів на автомобільний транспортний засіб.</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29" w:name="n119"/>
      <w:bookmarkEnd w:id="29"/>
      <w:r w:rsidRPr="00AD0CB0">
        <w:rPr>
          <w:rFonts w:ascii="Times New Roman" w:eastAsia="Times New Roman" w:hAnsi="Times New Roman" w:cs="Times New Roman"/>
          <w:sz w:val="28"/>
          <w:szCs w:val="28"/>
          <w:lang w:eastAsia="uk-UA"/>
        </w:rPr>
        <w:t xml:space="preserve">{Пункт 3.2 розділу III доповнено новим абзацом згідно з Наказом Міністерства інфраструктури </w:t>
      </w:r>
      <w:hyperlink r:id="rId14" w:anchor="n20" w:tgtFrame="_blank" w:history="1">
        <w:r w:rsidRPr="00AD0CB0">
          <w:rPr>
            <w:rFonts w:ascii="Times New Roman" w:eastAsia="Times New Roman" w:hAnsi="Times New Roman" w:cs="Times New Roman"/>
            <w:color w:val="0000FF"/>
            <w:sz w:val="28"/>
            <w:szCs w:val="28"/>
            <w:u w:val="single"/>
            <w:lang w:eastAsia="uk-UA"/>
          </w:rPr>
          <w:t>№ 1031 від 20.12.2013</w:t>
        </w:r>
      </w:hyperlink>
      <w:r w:rsidRPr="00AD0CB0">
        <w:rPr>
          <w:rFonts w:ascii="Times New Roman" w:eastAsia="Times New Roman" w:hAnsi="Times New Roman" w:cs="Times New Roman"/>
          <w:sz w:val="28"/>
          <w:szCs w:val="28"/>
          <w:lang w:eastAsia="uk-UA"/>
        </w:rPr>
        <w:t xml:space="preserve">; із змінами, внесеними згідно з Наказом Міністерства інфраструктури </w:t>
      </w:r>
      <w:hyperlink r:id="rId15" w:anchor="n23"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30" w:name="n190"/>
      <w:bookmarkEnd w:id="30"/>
      <w:r w:rsidRPr="00AD0CB0">
        <w:rPr>
          <w:rFonts w:ascii="Times New Roman" w:eastAsia="Times New Roman" w:hAnsi="Times New Roman" w:cs="Times New Roman"/>
          <w:sz w:val="28"/>
          <w:szCs w:val="28"/>
          <w:lang w:eastAsia="uk-UA"/>
        </w:rPr>
        <w:lastRenderedPageBreak/>
        <w:t>У разі порожньої подачі транспортного засобу на завантаження до країни відправлення уповноважена особа пред’являє заявку на виконання цього перевезення в довільній формі.</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31" w:name="n192"/>
      <w:bookmarkEnd w:id="31"/>
      <w:r w:rsidRPr="00AD0CB0">
        <w:rPr>
          <w:rFonts w:ascii="Times New Roman" w:eastAsia="Times New Roman" w:hAnsi="Times New Roman" w:cs="Times New Roman"/>
          <w:sz w:val="28"/>
          <w:szCs w:val="28"/>
          <w:lang w:eastAsia="uk-UA"/>
        </w:rPr>
        <w:t xml:space="preserve">{Пункт 3.2 розділу III доповнено новим абзацом згідно з Наказом Міністерства інфраструктури </w:t>
      </w:r>
      <w:hyperlink r:id="rId16" w:anchor="n24"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32" w:name="n191"/>
      <w:bookmarkEnd w:id="32"/>
      <w:r w:rsidRPr="00AD0CB0">
        <w:rPr>
          <w:rFonts w:ascii="Times New Roman" w:eastAsia="Times New Roman" w:hAnsi="Times New Roman" w:cs="Times New Roman"/>
          <w:sz w:val="28"/>
          <w:szCs w:val="28"/>
          <w:lang w:eastAsia="uk-UA"/>
        </w:rPr>
        <w:t>Під час оформлення та видачі дозволів на перевезення пасажирів або вантажів відповідних видів та країни на автомобільний транспортний засіб автомобільний перевізник повертає раніше отримані дозволи на цей автомобільний транспортний засіб з урахуванням випадків оформлення та видачі кількох дозволів одного виду та країни, якщо маршрут та порядок їх використання на території іноземної держави протягом одного конкретного перевезення потребує їх наявності.</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33" w:name="n193"/>
      <w:bookmarkEnd w:id="33"/>
      <w:r w:rsidRPr="00AD0CB0">
        <w:rPr>
          <w:rFonts w:ascii="Times New Roman" w:eastAsia="Times New Roman" w:hAnsi="Times New Roman" w:cs="Times New Roman"/>
          <w:sz w:val="28"/>
          <w:szCs w:val="28"/>
          <w:lang w:eastAsia="uk-UA"/>
        </w:rPr>
        <w:t xml:space="preserve">{Пункт 3.2 розділу III доповнено новим абзацом згідно з Наказом Міністерства інфраструктури </w:t>
      </w:r>
      <w:hyperlink r:id="rId17" w:anchor="n24"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34" w:name="n46"/>
      <w:bookmarkEnd w:id="34"/>
      <w:r w:rsidRPr="00AD0CB0">
        <w:rPr>
          <w:rFonts w:ascii="Times New Roman" w:eastAsia="Times New Roman" w:hAnsi="Times New Roman" w:cs="Times New Roman"/>
          <w:sz w:val="28"/>
          <w:szCs w:val="28"/>
          <w:lang w:eastAsia="uk-UA"/>
        </w:rPr>
        <w:t>3.3. Дозволи на поїздку територією іноземних держав під час виконання нерегулярних і маятникових перевезень пасажирів автомобільним транспортом у міжнародному сполученні оформлюються і видаються уповноваженій особі на підставі усного звернення або письмової заяви при пред’явленні таких документів, підписаних автомобільним перевізником та засвідчених його печаткою:</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35" w:name="n47"/>
      <w:bookmarkEnd w:id="35"/>
      <w:r w:rsidRPr="00AD0CB0">
        <w:rPr>
          <w:rFonts w:ascii="Times New Roman" w:eastAsia="Times New Roman" w:hAnsi="Times New Roman" w:cs="Times New Roman"/>
          <w:sz w:val="28"/>
          <w:szCs w:val="28"/>
          <w:lang w:eastAsia="uk-UA"/>
        </w:rPr>
        <w:t>схеми міжнародного маршруту;</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36" w:name="n48"/>
      <w:bookmarkEnd w:id="36"/>
      <w:r w:rsidRPr="00AD0CB0">
        <w:rPr>
          <w:rFonts w:ascii="Times New Roman" w:eastAsia="Times New Roman" w:hAnsi="Times New Roman" w:cs="Times New Roman"/>
          <w:sz w:val="28"/>
          <w:szCs w:val="28"/>
          <w:lang w:eastAsia="uk-UA"/>
        </w:rPr>
        <w:t>графіка роботи та відпочинку водіїв;</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37" w:name="n49"/>
      <w:bookmarkEnd w:id="37"/>
      <w:r w:rsidRPr="00AD0CB0">
        <w:rPr>
          <w:rFonts w:ascii="Times New Roman" w:eastAsia="Times New Roman" w:hAnsi="Times New Roman" w:cs="Times New Roman"/>
          <w:sz w:val="28"/>
          <w:szCs w:val="28"/>
          <w:lang w:eastAsia="uk-UA"/>
        </w:rPr>
        <w:t>копії документа про підтвердження відповідності автобусів параметрам комфортності;</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38" w:name="n50"/>
      <w:bookmarkEnd w:id="38"/>
      <w:r w:rsidRPr="00AD0CB0">
        <w:rPr>
          <w:rFonts w:ascii="Times New Roman" w:eastAsia="Times New Roman" w:hAnsi="Times New Roman" w:cs="Times New Roman"/>
          <w:sz w:val="28"/>
          <w:szCs w:val="28"/>
          <w:lang w:eastAsia="uk-UA"/>
        </w:rPr>
        <w:t>копії договору, укладеного між автомобільним перевізником та замовником транспортних послуг, про здійснення міжнародних нерегулярних і маятникових перевезень пасажирів автомобільним транспортом у міжнародному сполученні;</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39" w:name="n51"/>
      <w:bookmarkEnd w:id="39"/>
      <w:r w:rsidRPr="00AD0CB0">
        <w:rPr>
          <w:rFonts w:ascii="Times New Roman" w:eastAsia="Times New Roman" w:hAnsi="Times New Roman" w:cs="Times New Roman"/>
          <w:sz w:val="28"/>
          <w:szCs w:val="28"/>
          <w:lang w:eastAsia="uk-UA"/>
        </w:rPr>
        <w:t>копії свідоцтва про реєстрацію транспортного засобу на автобус, що буде виконувати перевезення.</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40" w:name="n52"/>
      <w:bookmarkEnd w:id="40"/>
      <w:r w:rsidRPr="00AD0CB0">
        <w:rPr>
          <w:rFonts w:ascii="Times New Roman" w:eastAsia="Times New Roman" w:hAnsi="Times New Roman" w:cs="Times New Roman"/>
          <w:sz w:val="28"/>
          <w:szCs w:val="28"/>
          <w:lang w:eastAsia="uk-UA"/>
        </w:rPr>
        <w:t>Для отримання дозволу уповноважена особа звертається не пізніше ніж за п’ять робочих днів до здійснення відповідного перевезення пасажирів.</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41" w:name="n53"/>
      <w:bookmarkEnd w:id="41"/>
      <w:r w:rsidRPr="00AD0CB0">
        <w:rPr>
          <w:rFonts w:ascii="Times New Roman" w:eastAsia="Times New Roman" w:hAnsi="Times New Roman" w:cs="Times New Roman"/>
          <w:sz w:val="28"/>
          <w:szCs w:val="28"/>
          <w:lang w:eastAsia="uk-UA"/>
        </w:rPr>
        <w:t>Автомобільний перевізник забезпечується тільки дозволами, необхідними йому для конкретної поїздки.</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42" w:name="n54"/>
      <w:bookmarkEnd w:id="42"/>
      <w:r w:rsidRPr="00AD0CB0">
        <w:rPr>
          <w:rFonts w:ascii="Times New Roman" w:eastAsia="Times New Roman" w:hAnsi="Times New Roman" w:cs="Times New Roman"/>
          <w:sz w:val="28"/>
          <w:szCs w:val="28"/>
          <w:lang w:eastAsia="uk-UA"/>
        </w:rPr>
        <w:t>3.4. Дозволи видаються уповноваженій особі після пред’явлення документа, що підтверджує оплату за надання послуги з видачі відповідного дозволу.</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43" w:name="n55"/>
      <w:bookmarkEnd w:id="43"/>
      <w:r w:rsidRPr="00AD0CB0">
        <w:rPr>
          <w:rFonts w:ascii="Times New Roman" w:eastAsia="Times New Roman" w:hAnsi="Times New Roman" w:cs="Times New Roman"/>
          <w:sz w:val="28"/>
          <w:szCs w:val="28"/>
          <w:lang w:eastAsia="uk-UA"/>
        </w:rPr>
        <w:lastRenderedPageBreak/>
        <w:t>3.5. Оформлення, видача та облік дозволів здійснюються з використанням комп'ютерного програмного забезпечення (із застосуванням штрих-коду).</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44" w:name="n56"/>
      <w:bookmarkEnd w:id="44"/>
      <w:r w:rsidRPr="00AD0CB0">
        <w:rPr>
          <w:rFonts w:ascii="Times New Roman" w:eastAsia="Times New Roman" w:hAnsi="Times New Roman" w:cs="Times New Roman"/>
          <w:sz w:val="28"/>
          <w:szCs w:val="28"/>
          <w:lang w:eastAsia="uk-UA"/>
        </w:rPr>
        <w:t>3.6. У дозволі зазначаються:</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45" w:name="n57"/>
      <w:bookmarkEnd w:id="45"/>
      <w:r w:rsidRPr="00AD0CB0">
        <w:rPr>
          <w:rFonts w:ascii="Times New Roman" w:eastAsia="Times New Roman" w:hAnsi="Times New Roman" w:cs="Times New Roman"/>
          <w:sz w:val="28"/>
          <w:szCs w:val="28"/>
          <w:lang w:eastAsia="uk-UA"/>
        </w:rPr>
        <w:t>найменування (прізвище, ім’я, по батькові) автомобільного перевізника, його місцезнаходження (місце проживання);</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46" w:name="n58"/>
      <w:bookmarkEnd w:id="46"/>
      <w:r w:rsidRPr="00AD0CB0">
        <w:rPr>
          <w:rFonts w:ascii="Times New Roman" w:eastAsia="Times New Roman" w:hAnsi="Times New Roman" w:cs="Times New Roman"/>
          <w:sz w:val="28"/>
          <w:szCs w:val="28"/>
          <w:lang w:eastAsia="uk-UA"/>
        </w:rPr>
        <w:t>реєстраційний номер автомобільного транспортного засобу;</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47" w:name="n59"/>
      <w:bookmarkEnd w:id="47"/>
      <w:r w:rsidRPr="00AD0CB0">
        <w:rPr>
          <w:rFonts w:ascii="Times New Roman" w:eastAsia="Times New Roman" w:hAnsi="Times New Roman" w:cs="Times New Roman"/>
          <w:sz w:val="28"/>
          <w:szCs w:val="28"/>
          <w:lang w:eastAsia="uk-UA"/>
        </w:rPr>
        <w:t>дата видачі дозволу.</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48" w:name="n60"/>
      <w:bookmarkEnd w:id="48"/>
      <w:r w:rsidRPr="00AD0CB0">
        <w:rPr>
          <w:rFonts w:ascii="Times New Roman" w:eastAsia="Times New Roman" w:hAnsi="Times New Roman" w:cs="Times New Roman"/>
          <w:sz w:val="28"/>
          <w:szCs w:val="28"/>
          <w:lang w:eastAsia="uk-UA"/>
        </w:rPr>
        <w:t>Дозвіл підписується посадовою особою уповноваженого органу з проставленням номерного штампа такої посадової особи.</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49" w:name="n61"/>
      <w:bookmarkEnd w:id="49"/>
      <w:r w:rsidRPr="00AD0CB0">
        <w:rPr>
          <w:rFonts w:ascii="Times New Roman" w:eastAsia="Times New Roman" w:hAnsi="Times New Roman" w:cs="Times New Roman"/>
          <w:sz w:val="28"/>
          <w:szCs w:val="28"/>
          <w:lang w:eastAsia="uk-UA"/>
        </w:rPr>
        <w:t>3.7. Дозволи на поїздку територією іноземних держав під час виконання нерегулярних і маятникових перевезень пасажирів автомобільним транспортом у міжнародному сполученні, які мають обмежені річні квоти, видаються автомобільним перевізникам за їх зверненнями на підставі рішення Державної інспекції України з безпеки на автомобільному транспорті не пізніше ніж за п’ять робочих днів до здійснення відповідного перевезення пасажирів.</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50" w:name="n62"/>
      <w:bookmarkEnd w:id="50"/>
      <w:r w:rsidRPr="00AD0CB0">
        <w:rPr>
          <w:rFonts w:ascii="Times New Roman" w:eastAsia="Times New Roman" w:hAnsi="Times New Roman" w:cs="Times New Roman"/>
          <w:sz w:val="28"/>
          <w:szCs w:val="28"/>
          <w:lang w:eastAsia="uk-UA"/>
        </w:rPr>
        <w:t xml:space="preserve">{Пункт 3.8 розділу III виключено на підставі Наказу Міністерства інфраструктури </w:t>
      </w:r>
      <w:hyperlink r:id="rId18" w:anchor="n27"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51" w:name="n63"/>
      <w:bookmarkEnd w:id="51"/>
      <w:r w:rsidRPr="00AD0CB0">
        <w:rPr>
          <w:rFonts w:ascii="Times New Roman" w:eastAsia="Times New Roman" w:hAnsi="Times New Roman" w:cs="Times New Roman"/>
          <w:sz w:val="28"/>
          <w:szCs w:val="28"/>
          <w:lang w:eastAsia="uk-UA"/>
        </w:rPr>
        <w:t>3.8. Міністерством інфраструктури України з метою дотримання вимог міжнародних договорів України з питань міжнародних перевезень встановлюються обмеження щодо забезпечення дозволами, які мають обмежені річні квоти, на поїздку територією окремих іноземних держав деяких категорій транспортних засобів, а саме:</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52" w:name="n120"/>
      <w:bookmarkEnd w:id="52"/>
      <w:r w:rsidRPr="00AD0CB0">
        <w:rPr>
          <w:rFonts w:ascii="Times New Roman" w:eastAsia="Times New Roman" w:hAnsi="Times New Roman" w:cs="Times New Roman"/>
          <w:sz w:val="28"/>
          <w:szCs w:val="28"/>
          <w:lang w:eastAsia="uk-UA"/>
        </w:rPr>
        <w:t xml:space="preserve">{Абзац перший пункту розділу III із змінами, внесеними згідно з Наказом Міністерства інфраструктури </w:t>
      </w:r>
      <w:hyperlink r:id="rId19" w:anchor="n24" w:tgtFrame="_blank" w:history="1">
        <w:r w:rsidRPr="00AD0CB0">
          <w:rPr>
            <w:rFonts w:ascii="Times New Roman" w:eastAsia="Times New Roman" w:hAnsi="Times New Roman" w:cs="Times New Roman"/>
            <w:color w:val="0000FF"/>
            <w:sz w:val="28"/>
            <w:szCs w:val="28"/>
            <w:u w:val="single"/>
            <w:lang w:eastAsia="uk-UA"/>
          </w:rPr>
          <w:t>№ 1031  від 20.12.2013</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53" w:name="n64"/>
      <w:bookmarkEnd w:id="53"/>
      <w:r w:rsidRPr="00AD0CB0">
        <w:rPr>
          <w:rFonts w:ascii="Times New Roman" w:eastAsia="Times New Roman" w:hAnsi="Times New Roman" w:cs="Times New Roman"/>
          <w:sz w:val="28"/>
          <w:szCs w:val="28"/>
          <w:lang w:eastAsia="uk-UA"/>
        </w:rPr>
        <w:t>оформлення проводити на екологічні автомобілі: «зелений», «особливо зелений і безпечний», «Євро-3 безпечний», або тільки на «особливо зелений і безпечний», «Євро-3 безпечний», або тільки на «Євро-3 безпечний» та вищої категорії екологічної безпеки;</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54" w:name="n65"/>
      <w:bookmarkEnd w:id="54"/>
      <w:r w:rsidRPr="00AD0CB0">
        <w:rPr>
          <w:rFonts w:ascii="Times New Roman" w:eastAsia="Times New Roman" w:hAnsi="Times New Roman" w:cs="Times New Roman"/>
          <w:sz w:val="28"/>
          <w:szCs w:val="28"/>
          <w:lang w:eastAsia="uk-UA"/>
        </w:rPr>
        <w:t>оформлення проводити на завантажені автомобілі;</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55" w:name="n66"/>
      <w:bookmarkEnd w:id="55"/>
      <w:r w:rsidRPr="00AD0CB0">
        <w:rPr>
          <w:rFonts w:ascii="Times New Roman" w:eastAsia="Times New Roman" w:hAnsi="Times New Roman" w:cs="Times New Roman"/>
          <w:sz w:val="28"/>
          <w:szCs w:val="28"/>
          <w:lang w:eastAsia="uk-UA"/>
        </w:rPr>
        <w:t>оформлення проводити на певні види перевезень;</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56" w:name="n67"/>
      <w:bookmarkEnd w:id="56"/>
      <w:r w:rsidRPr="00AD0CB0">
        <w:rPr>
          <w:rFonts w:ascii="Times New Roman" w:eastAsia="Times New Roman" w:hAnsi="Times New Roman" w:cs="Times New Roman"/>
          <w:sz w:val="28"/>
          <w:szCs w:val="28"/>
          <w:lang w:eastAsia="uk-UA"/>
        </w:rPr>
        <w:t>оформлення проводити на автомобілі, повна маса яких перевищує 10 тонн.</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57" w:name="n121"/>
      <w:bookmarkEnd w:id="57"/>
      <w:r w:rsidRPr="00AD0CB0">
        <w:rPr>
          <w:rFonts w:ascii="Times New Roman" w:eastAsia="Times New Roman" w:hAnsi="Times New Roman" w:cs="Times New Roman"/>
          <w:sz w:val="28"/>
          <w:szCs w:val="28"/>
          <w:lang w:eastAsia="uk-UA"/>
        </w:rPr>
        <w:t xml:space="preserve">Обмеження щодо дозволів, які мають обмежені річні квоти на поїздку територією окремих іноземних держав деяких транспортних засобів, наведено в </w:t>
      </w:r>
      <w:hyperlink r:id="rId20" w:anchor="n174" w:history="1">
        <w:r w:rsidRPr="00AD0CB0">
          <w:rPr>
            <w:rFonts w:ascii="Times New Roman" w:eastAsia="Times New Roman" w:hAnsi="Times New Roman" w:cs="Times New Roman"/>
            <w:color w:val="0000FF"/>
            <w:sz w:val="28"/>
            <w:szCs w:val="28"/>
            <w:u w:val="single"/>
            <w:lang w:eastAsia="uk-UA"/>
          </w:rPr>
          <w:t>додатку 2</w:t>
        </w:r>
      </w:hyperlink>
      <w:r w:rsidRPr="00AD0CB0">
        <w:rPr>
          <w:rFonts w:ascii="Times New Roman" w:eastAsia="Times New Roman" w:hAnsi="Times New Roman" w:cs="Times New Roman"/>
          <w:sz w:val="28"/>
          <w:szCs w:val="28"/>
          <w:lang w:eastAsia="uk-UA"/>
        </w:rPr>
        <w:t xml:space="preserve"> до цього Порядку.</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58" w:name="n122"/>
      <w:bookmarkEnd w:id="58"/>
      <w:r w:rsidRPr="00AD0CB0">
        <w:rPr>
          <w:rFonts w:ascii="Times New Roman" w:eastAsia="Times New Roman" w:hAnsi="Times New Roman" w:cs="Times New Roman"/>
          <w:sz w:val="28"/>
          <w:szCs w:val="28"/>
          <w:lang w:eastAsia="uk-UA"/>
        </w:rPr>
        <w:lastRenderedPageBreak/>
        <w:t xml:space="preserve">{Пункт розділу III доповнено новим абзацом згідно з Наказом Міністерства інфраструктури </w:t>
      </w:r>
      <w:hyperlink r:id="rId21" w:anchor="n24" w:tgtFrame="_blank" w:history="1">
        <w:r w:rsidRPr="00AD0CB0">
          <w:rPr>
            <w:rFonts w:ascii="Times New Roman" w:eastAsia="Times New Roman" w:hAnsi="Times New Roman" w:cs="Times New Roman"/>
            <w:color w:val="0000FF"/>
            <w:sz w:val="28"/>
            <w:szCs w:val="28"/>
            <w:u w:val="single"/>
            <w:lang w:eastAsia="uk-UA"/>
          </w:rPr>
          <w:t>№ 1031 від 20.12.2013</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59" w:name="n68"/>
      <w:bookmarkEnd w:id="59"/>
      <w:r w:rsidRPr="00AD0CB0">
        <w:rPr>
          <w:rFonts w:ascii="Times New Roman" w:eastAsia="Times New Roman" w:hAnsi="Times New Roman" w:cs="Times New Roman"/>
          <w:sz w:val="28"/>
          <w:szCs w:val="28"/>
          <w:lang w:eastAsia="uk-UA"/>
        </w:rPr>
        <w:t>3.9. Міністерство інфраструктури України утворює Комісію з розгляду питань, пов’язаних з оформленням, видачею, обліком та аналізом ефективності використання дозволів на поїздку по територіях іноземних держав (далі – Комісія), у складі не менш як десяти членів з представників відповідних структурних підрозділів Міністерства інфраструктури України, уповноваженого органу, громадських і професійних об’єднань, асоціацій, а також представників підприємств, установ, організацій, їх об’єднань, що входять до сфери управління Міністерства інфраструктури України, які не здійснюють міжнародних автомобільних перевезень.</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60" w:name="n194"/>
      <w:bookmarkEnd w:id="60"/>
      <w:r w:rsidRPr="00AD0CB0">
        <w:rPr>
          <w:rFonts w:ascii="Times New Roman" w:eastAsia="Times New Roman" w:hAnsi="Times New Roman" w:cs="Times New Roman"/>
          <w:sz w:val="28"/>
          <w:szCs w:val="28"/>
          <w:lang w:eastAsia="uk-UA"/>
        </w:rPr>
        <w:t>Для забезпечення прозорості розгляду питань, а також рівноправності у прийнятті рішень склад Комісії формується таким чином, щоб кількість представників державних органів, а також підприємств, установ, організацій, що входять до складу цієї Комісії, не перевищувала кількості представників громадських і професійних об’єднань, асоціацій.</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61" w:name="n195"/>
      <w:bookmarkEnd w:id="61"/>
      <w:r w:rsidRPr="00AD0CB0">
        <w:rPr>
          <w:rFonts w:ascii="Times New Roman" w:eastAsia="Times New Roman" w:hAnsi="Times New Roman" w:cs="Times New Roman"/>
          <w:sz w:val="28"/>
          <w:szCs w:val="28"/>
          <w:lang w:eastAsia="uk-UA"/>
        </w:rPr>
        <w:t>Засідання Комісії веде голова Комісії, а у разі його відсутності – заступник голови Комісії. Комісія скликається за рішенням голови Комісії або його заступника, але не рідше одного разу на місяць.</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62" w:name="n196"/>
      <w:bookmarkEnd w:id="62"/>
      <w:r w:rsidRPr="00AD0CB0">
        <w:rPr>
          <w:rFonts w:ascii="Times New Roman" w:eastAsia="Times New Roman" w:hAnsi="Times New Roman" w:cs="Times New Roman"/>
          <w:sz w:val="28"/>
          <w:szCs w:val="28"/>
          <w:lang w:eastAsia="uk-UA"/>
        </w:rPr>
        <w:t xml:space="preserve">{Пункт 3.9 розділу III в редакції Наказу Міністерства інфраструктури </w:t>
      </w:r>
      <w:hyperlink r:id="rId22" w:anchor="n29"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63" w:name="n69"/>
      <w:bookmarkEnd w:id="63"/>
      <w:r w:rsidRPr="00AD0CB0">
        <w:rPr>
          <w:rFonts w:ascii="Times New Roman" w:eastAsia="Times New Roman" w:hAnsi="Times New Roman" w:cs="Times New Roman"/>
          <w:sz w:val="28"/>
          <w:szCs w:val="28"/>
          <w:lang w:eastAsia="uk-UA"/>
        </w:rPr>
        <w:t>3.10. Засідання Комісії є правомочним, якщо на ньому присутні більше половини від її складу.</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64" w:name="n197"/>
      <w:bookmarkEnd w:id="64"/>
      <w:r w:rsidRPr="00AD0CB0">
        <w:rPr>
          <w:rFonts w:ascii="Times New Roman" w:eastAsia="Times New Roman" w:hAnsi="Times New Roman" w:cs="Times New Roman"/>
          <w:sz w:val="28"/>
          <w:szCs w:val="28"/>
          <w:lang w:eastAsia="uk-UA"/>
        </w:rPr>
        <w:t>Рішення Комісії приймаються на засіданнях відкритим голосуванням простою більшістю голосів присутніх. У разі рівного розподілу голосів голос головуючого на засіданні є вирішальним.</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65" w:name="n198"/>
      <w:bookmarkEnd w:id="65"/>
      <w:r w:rsidRPr="00AD0CB0">
        <w:rPr>
          <w:rFonts w:ascii="Times New Roman" w:eastAsia="Times New Roman" w:hAnsi="Times New Roman" w:cs="Times New Roman"/>
          <w:sz w:val="28"/>
          <w:szCs w:val="28"/>
          <w:lang w:eastAsia="uk-UA"/>
        </w:rPr>
        <w:t>Рішення Комісії оформлюється протоколом та затверджується наказом Міністерства інфраструктури України, що оприлюднюється шляхом розміщення на офіційному сайті Міністерства інфраструктури України.</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66" w:name="n199"/>
      <w:bookmarkEnd w:id="66"/>
      <w:r w:rsidRPr="00AD0CB0">
        <w:rPr>
          <w:rFonts w:ascii="Times New Roman" w:eastAsia="Times New Roman" w:hAnsi="Times New Roman" w:cs="Times New Roman"/>
          <w:sz w:val="28"/>
          <w:szCs w:val="28"/>
          <w:lang w:eastAsia="uk-UA"/>
        </w:rPr>
        <w:t xml:space="preserve">{Пункт 3.10 розділу III в редакції Наказу Міністерства інфраструктури </w:t>
      </w:r>
      <w:hyperlink r:id="rId23" w:anchor="n29"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67" w:name="n70"/>
      <w:bookmarkEnd w:id="67"/>
      <w:r w:rsidRPr="00AD0CB0">
        <w:rPr>
          <w:rFonts w:ascii="Times New Roman" w:eastAsia="Times New Roman" w:hAnsi="Times New Roman" w:cs="Times New Roman"/>
          <w:sz w:val="28"/>
          <w:szCs w:val="28"/>
          <w:lang w:eastAsia="uk-UA"/>
        </w:rPr>
        <w:t>3.11. Комісія на своїх засіданнях розглядає та приймає рішення з таких питань:</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68" w:name="n71"/>
      <w:bookmarkEnd w:id="68"/>
      <w:r w:rsidRPr="00AD0CB0">
        <w:rPr>
          <w:rFonts w:ascii="Times New Roman" w:eastAsia="Times New Roman" w:hAnsi="Times New Roman" w:cs="Times New Roman"/>
          <w:sz w:val="28"/>
          <w:szCs w:val="28"/>
          <w:lang w:eastAsia="uk-UA"/>
        </w:rPr>
        <w:t>достатність забезпечення автомобільних перевізників – резидентів дозволами;</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69" w:name="n124"/>
      <w:bookmarkEnd w:id="69"/>
      <w:r w:rsidRPr="00AD0CB0">
        <w:rPr>
          <w:rFonts w:ascii="Times New Roman" w:eastAsia="Times New Roman" w:hAnsi="Times New Roman" w:cs="Times New Roman"/>
          <w:sz w:val="28"/>
          <w:szCs w:val="28"/>
          <w:lang w:eastAsia="uk-UA"/>
        </w:rPr>
        <w:t>ефективність використання дозволів українськими автомобільними перевізниками;</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70" w:name="n200"/>
      <w:bookmarkEnd w:id="70"/>
      <w:r w:rsidRPr="00AD0CB0">
        <w:rPr>
          <w:rFonts w:ascii="Times New Roman" w:eastAsia="Times New Roman" w:hAnsi="Times New Roman" w:cs="Times New Roman"/>
          <w:sz w:val="28"/>
          <w:szCs w:val="28"/>
          <w:lang w:eastAsia="uk-UA"/>
        </w:rPr>
        <w:lastRenderedPageBreak/>
        <w:t>введення додаткових обмежень тимчасового характеру у разі недостатнього залишку квоти дозволів певного виду, на завантаження, за екологічними параметрами автомобільного транспортного засобу, за повною масою автомобільного транспортного засобу, за видами перевезень до вирішення питання щодо виділення для України додаткової квоти зазначеного виду дозволів.</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71" w:name="n123"/>
      <w:bookmarkEnd w:id="71"/>
      <w:r w:rsidRPr="00AD0CB0">
        <w:rPr>
          <w:rFonts w:ascii="Times New Roman" w:eastAsia="Times New Roman" w:hAnsi="Times New Roman" w:cs="Times New Roman"/>
          <w:sz w:val="28"/>
          <w:szCs w:val="28"/>
          <w:lang w:eastAsia="uk-UA"/>
        </w:rPr>
        <w:t xml:space="preserve">{Пункт розділу III із змінами, внесеними згідно з Наказом Міністерства інфраструктури </w:t>
      </w:r>
      <w:hyperlink r:id="rId24" w:anchor="n28" w:tgtFrame="_blank" w:history="1">
        <w:r w:rsidRPr="00AD0CB0">
          <w:rPr>
            <w:rFonts w:ascii="Times New Roman" w:eastAsia="Times New Roman" w:hAnsi="Times New Roman" w:cs="Times New Roman"/>
            <w:color w:val="0000FF"/>
            <w:sz w:val="28"/>
            <w:szCs w:val="28"/>
            <w:u w:val="single"/>
            <w:lang w:eastAsia="uk-UA"/>
          </w:rPr>
          <w:t>№ 1031 від 20.12.2013</w:t>
        </w:r>
      </w:hyperlink>
      <w:r w:rsidRPr="00AD0CB0">
        <w:rPr>
          <w:rFonts w:ascii="Times New Roman" w:eastAsia="Times New Roman" w:hAnsi="Times New Roman" w:cs="Times New Roman"/>
          <w:sz w:val="28"/>
          <w:szCs w:val="28"/>
          <w:lang w:eastAsia="uk-UA"/>
        </w:rPr>
        <w:t xml:space="preserve">; в редакції Наказу Міністерства інфраструктури </w:t>
      </w:r>
      <w:hyperlink r:id="rId25" w:anchor="n29"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72" w:name="n72"/>
      <w:bookmarkEnd w:id="72"/>
      <w:r w:rsidRPr="00AD0CB0">
        <w:rPr>
          <w:rFonts w:ascii="Times New Roman" w:eastAsia="Times New Roman" w:hAnsi="Times New Roman" w:cs="Times New Roman"/>
          <w:sz w:val="28"/>
          <w:szCs w:val="28"/>
          <w:lang w:eastAsia="uk-UA"/>
        </w:rPr>
        <w:t xml:space="preserve">{Пункт 3.12 розділу III виключено на підставі Наказу Міністерства інфраструктури </w:t>
      </w:r>
      <w:hyperlink r:id="rId26" w:anchor="n40"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73" w:name="n73"/>
      <w:bookmarkEnd w:id="73"/>
      <w:r w:rsidRPr="00AD0CB0">
        <w:rPr>
          <w:rFonts w:ascii="Times New Roman" w:eastAsia="Times New Roman" w:hAnsi="Times New Roman" w:cs="Times New Roman"/>
          <w:sz w:val="28"/>
          <w:szCs w:val="28"/>
          <w:lang w:eastAsia="uk-UA"/>
        </w:rPr>
        <w:t xml:space="preserve">{Пункт 3.13 розділу III виключено на підставі Наказу Міністерства інфраструктури </w:t>
      </w:r>
      <w:hyperlink r:id="rId27" w:anchor="n40"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74" w:name="n74"/>
      <w:bookmarkEnd w:id="74"/>
      <w:r w:rsidRPr="00AD0CB0">
        <w:rPr>
          <w:rFonts w:ascii="Times New Roman" w:eastAsia="Times New Roman" w:hAnsi="Times New Roman" w:cs="Times New Roman"/>
          <w:sz w:val="28"/>
          <w:szCs w:val="28"/>
          <w:lang w:eastAsia="uk-UA"/>
        </w:rPr>
        <w:t xml:space="preserve">{Пункт 3.14 розділу III виключено на підставі Наказу Міністерства інфраструктури </w:t>
      </w:r>
      <w:hyperlink r:id="rId28" w:anchor="n40"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75" w:name="n75"/>
      <w:bookmarkEnd w:id="75"/>
      <w:r w:rsidRPr="00AD0CB0">
        <w:rPr>
          <w:rFonts w:ascii="Times New Roman" w:eastAsia="Times New Roman" w:hAnsi="Times New Roman" w:cs="Times New Roman"/>
          <w:sz w:val="28"/>
          <w:szCs w:val="28"/>
          <w:lang w:eastAsia="uk-UA"/>
        </w:rPr>
        <w:t xml:space="preserve">{Пункт 3.15 розділу III виключено на підставі Наказу Міністерства інфраструктури </w:t>
      </w:r>
      <w:hyperlink r:id="rId29" w:anchor="n40"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76" w:name="n133"/>
      <w:bookmarkEnd w:id="76"/>
      <w:r w:rsidRPr="00AD0CB0">
        <w:rPr>
          <w:rFonts w:ascii="Times New Roman" w:eastAsia="Times New Roman" w:hAnsi="Times New Roman" w:cs="Times New Roman"/>
          <w:sz w:val="28"/>
          <w:szCs w:val="28"/>
          <w:lang w:eastAsia="uk-UA"/>
        </w:rPr>
        <w:t xml:space="preserve">{Пункт 3.16 розділу III виключено на підставі Наказу Міністерства інфраструктури </w:t>
      </w:r>
      <w:hyperlink r:id="rId30" w:anchor="n40"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77" w:name="n137"/>
      <w:bookmarkEnd w:id="77"/>
      <w:r w:rsidRPr="00AD0CB0">
        <w:rPr>
          <w:rFonts w:ascii="Times New Roman" w:eastAsia="Times New Roman" w:hAnsi="Times New Roman" w:cs="Times New Roman"/>
          <w:sz w:val="28"/>
          <w:szCs w:val="28"/>
          <w:lang w:eastAsia="uk-UA"/>
        </w:rPr>
        <w:t>3.12. Автомобільні перевізники, які систематично порушують строки повернення дозволів (мають п’ять або більше неповернутих дозволів), заносяться до відповідного переліку, що розміщується на веб-сайті уповноваженого органу. Таким автомобільним перевізникам припиняється видача дозволів. Видача дозволів відновлюється після повернення автомобільним перевізником виданих йому дозволів, які не були повернуті протягом 90 днів з дати отримання.</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78" w:name="n145"/>
      <w:bookmarkEnd w:id="78"/>
      <w:r w:rsidRPr="00AD0CB0">
        <w:rPr>
          <w:rFonts w:ascii="Times New Roman" w:eastAsia="Times New Roman" w:hAnsi="Times New Roman" w:cs="Times New Roman"/>
          <w:sz w:val="28"/>
          <w:szCs w:val="28"/>
          <w:lang w:eastAsia="uk-UA"/>
        </w:rPr>
        <w:t xml:space="preserve">{Розділ III доповнено новим пунктом згідно з Наказом Міністерства інфраструктури </w:t>
      </w:r>
      <w:hyperlink r:id="rId31" w:anchor="n40" w:tgtFrame="_blank" w:history="1">
        <w:r w:rsidRPr="00AD0CB0">
          <w:rPr>
            <w:rFonts w:ascii="Times New Roman" w:eastAsia="Times New Roman" w:hAnsi="Times New Roman" w:cs="Times New Roman"/>
            <w:color w:val="0000FF"/>
            <w:sz w:val="28"/>
            <w:szCs w:val="28"/>
            <w:u w:val="single"/>
            <w:lang w:eastAsia="uk-UA"/>
          </w:rPr>
          <w:t>№ 1031 від 20.12.2013</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79" w:name="n138"/>
      <w:bookmarkEnd w:id="79"/>
      <w:r w:rsidRPr="00AD0CB0">
        <w:rPr>
          <w:rFonts w:ascii="Times New Roman" w:eastAsia="Times New Roman" w:hAnsi="Times New Roman" w:cs="Times New Roman"/>
          <w:sz w:val="28"/>
          <w:szCs w:val="28"/>
          <w:lang w:eastAsia="uk-UA"/>
        </w:rPr>
        <w:t xml:space="preserve">{Пункт 3.13 розділу III виключено на підставі Наказу Міністерства інфраструктури </w:t>
      </w:r>
      <w:hyperlink r:id="rId32" w:anchor="n43"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80" w:name="n139"/>
      <w:bookmarkEnd w:id="80"/>
      <w:r w:rsidRPr="00AD0CB0">
        <w:rPr>
          <w:rFonts w:ascii="Times New Roman" w:eastAsia="Times New Roman" w:hAnsi="Times New Roman" w:cs="Times New Roman"/>
          <w:sz w:val="28"/>
          <w:szCs w:val="28"/>
          <w:lang w:eastAsia="uk-UA"/>
        </w:rPr>
        <w:t xml:space="preserve">{Пункт 3.14 розділу III виключено на підставі Наказу Міністерства інфраструктури </w:t>
      </w:r>
      <w:hyperlink r:id="rId33" w:anchor="n43"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81" w:name="n140"/>
      <w:bookmarkEnd w:id="81"/>
      <w:r w:rsidRPr="00AD0CB0">
        <w:rPr>
          <w:rFonts w:ascii="Times New Roman" w:eastAsia="Times New Roman" w:hAnsi="Times New Roman" w:cs="Times New Roman"/>
          <w:sz w:val="28"/>
          <w:szCs w:val="28"/>
          <w:lang w:eastAsia="uk-UA"/>
        </w:rPr>
        <w:t xml:space="preserve">{Пункт 3.15 розділу III виключено на підставі Наказу Міністерства інфраструктури </w:t>
      </w:r>
      <w:hyperlink r:id="rId34" w:anchor="n43"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82" w:name="n141"/>
      <w:bookmarkEnd w:id="82"/>
      <w:r w:rsidRPr="00AD0CB0">
        <w:rPr>
          <w:rFonts w:ascii="Times New Roman" w:eastAsia="Times New Roman" w:hAnsi="Times New Roman" w:cs="Times New Roman"/>
          <w:sz w:val="28"/>
          <w:szCs w:val="28"/>
          <w:lang w:eastAsia="uk-UA"/>
        </w:rPr>
        <w:t xml:space="preserve">{Пункт 3.16 розділу III виключено на підставі Наказу Міністерства інфраструктури </w:t>
      </w:r>
      <w:hyperlink r:id="rId35" w:anchor="n43"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83" w:name="n78"/>
      <w:bookmarkEnd w:id="83"/>
      <w:r w:rsidRPr="00AD0CB0">
        <w:rPr>
          <w:rFonts w:ascii="Times New Roman" w:eastAsia="Times New Roman" w:hAnsi="Times New Roman" w:cs="Times New Roman"/>
          <w:sz w:val="28"/>
          <w:szCs w:val="28"/>
          <w:lang w:eastAsia="uk-UA"/>
        </w:rPr>
        <w:lastRenderedPageBreak/>
        <w:t xml:space="preserve">{Пункт 3.17 розділу III виключено на підставі Наказу Міністерства інфраструктури </w:t>
      </w:r>
      <w:hyperlink r:id="rId36" w:anchor="n43"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84" w:name="n80"/>
      <w:bookmarkEnd w:id="84"/>
      <w:r w:rsidRPr="00AD0CB0">
        <w:rPr>
          <w:rFonts w:ascii="Times New Roman" w:eastAsia="Times New Roman" w:hAnsi="Times New Roman" w:cs="Times New Roman"/>
          <w:sz w:val="28"/>
          <w:szCs w:val="28"/>
          <w:lang w:eastAsia="uk-UA"/>
        </w:rPr>
        <w:t xml:space="preserve">{Пункт 3.18 розділу III виключено на підставі Наказу Міністерства інфраструктури </w:t>
      </w:r>
      <w:hyperlink r:id="rId37" w:anchor="n43"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85" w:name="n81"/>
      <w:bookmarkEnd w:id="85"/>
      <w:r w:rsidRPr="00AD0CB0">
        <w:rPr>
          <w:rFonts w:ascii="Times New Roman" w:eastAsia="Times New Roman" w:hAnsi="Times New Roman" w:cs="Times New Roman"/>
          <w:sz w:val="28"/>
          <w:szCs w:val="28"/>
          <w:lang w:eastAsia="uk-UA"/>
        </w:rPr>
        <w:t xml:space="preserve">{Пункт 3.19 розділу III виключено на підставі Наказу Міністерства інфраструктури </w:t>
      </w:r>
      <w:hyperlink r:id="rId38" w:anchor="n43"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86" w:name="n150"/>
      <w:bookmarkEnd w:id="86"/>
      <w:r w:rsidRPr="00AD0CB0">
        <w:rPr>
          <w:rFonts w:ascii="Times New Roman" w:eastAsia="Times New Roman" w:hAnsi="Times New Roman" w:cs="Times New Roman"/>
          <w:sz w:val="28"/>
          <w:szCs w:val="28"/>
          <w:lang w:eastAsia="uk-UA"/>
        </w:rPr>
        <w:t xml:space="preserve">{Пункт 3.22 розділу III виключено на підставі Наказу Міністерства інфраструктури </w:t>
      </w:r>
      <w:hyperlink r:id="rId39" w:anchor="n43"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87" w:name="n164"/>
      <w:bookmarkEnd w:id="87"/>
      <w:r w:rsidRPr="00AD0CB0">
        <w:rPr>
          <w:rFonts w:ascii="Times New Roman" w:eastAsia="Times New Roman" w:hAnsi="Times New Roman" w:cs="Times New Roman"/>
          <w:sz w:val="28"/>
          <w:szCs w:val="28"/>
          <w:lang w:eastAsia="uk-UA"/>
        </w:rPr>
        <w:t xml:space="preserve">{Розділ III доповнено новим пунктом згідно з Наказом Міністерства інфраструктури </w:t>
      </w:r>
      <w:hyperlink r:id="rId40" w:anchor="n54" w:tgtFrame="_blank" w:history="1">
        <w:r w:rsidRPr="00AD0CB0">
          <w:rPr>
            <w:rFonts w:ascii="Times New Roman" w:eastAsia="Times New Roman" w:hAnsi="Times New Roman" w:cs="Times New Roman"/>
            <w:color w:val="0000FF"/>
            <w:sz w:val="28"/>
            <w:szCs w:val="28"/>
            <w:u w:val="single"/>
            <w:lang w:eastAsia="uk-UA"/>
          </w:rPr>
          <w:t>№ 1031 від 20.12.2013</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88" w:name="n157"/>
      <w:bookmarkEnd w:id="88"/>
      <w:r w:rsidRPr="00AD0CB0">
        <w:rPr>
          <w:rFonts w:ascii="Times New Roman" w:eastAsia="Times New Roman" w:hAnsi="Times New Roman" w:cs="Times New Roman"/>
          <w:sz w:val="28"/>
          <w:szCs w:val="28"/>
          <w:lang w:eastAsia="uk-UA"/>
        </w:rPr>
        <w:t xml:space="preserve">{Пункт 3.21 розділу III виключено на підставі Наказу Міністерства інфраструктури </w:t>
      </w:r>
      <w:hyperlink r:id="rId41" w:anchor="n43"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89" w:name="n160"/>
      <w:bookmarkEnd w:id="89"/>
      <w:r w:rsidRPr="00AD0CB0">
        <w:rPr>
          <w:rFonts w:ascii="Times New Roman" w:eastAsia="Times New Roman" w:hAnsi="Times New Roman" w:cs="Times New Roman"/>
          <w:sz w:val="28"/>
          <w:szCs w:val="28"/>
          <w:lang w:eastAsia="uk-UA"/>
        </w:rPr>
        <w:t xml:space="preserve">{Пункт 3.22 розділу III виключено на підставі Наказу Міністерства інфраструктури </w:t>
      </w:r>
      <w:hyperlink r:id="rId42" w:anchor="n43"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90" w:name="n82"/>
      <w:bookmarkEnd w:id="90"/>
      <w:r w:rsidRPr="00AD0CB0">
        <w:rPr>
          <w:rFonts w:ascii="Times New Roman" w:eastAsia="Times New Roman" w:hAnsi="Times New Roman" w:cs="Times New Roman"/>
          <w:sz w:val="28"/>
          <w:szCs w:val="28"/>
          <w:lang w:eastAsia="uk-UA"/>
        </w:rPr>
        <w:t>IV. Порядок використання та повернення дозволів</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91" w:name="n83"/>
      <w:bookmarkEnd w:id="91"/>
      <w:r w:rsidRPr="00AD0CB0">
        <w:rPr>
          <w:rFonts w:ascii="Times New Roman" w:eastAsia="Times New Roman" w:hAnsi="Times New Roman" w:cs="Times New Roman"/>
          <w:sz w:val="28"/>
          <w:szCs w:val="28"/>
          <w:lang w:eastAsia="uk-UA"/>
        </w:rPr>
        <w:t>4.1. При оформленні та видачі дозволів автомобільний перевізник інформується про особливості їх використання, умови здійснення перевезень територією іноземних держав та строки повернення використаних та невикористаних дозволів.</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92" w:name="n84"/>
      <w:bookmarkEnd w:id="92"/>
      <w:r w:rsidRPr="00AD0CB0">
        <w:rPr>
          <w:rFonts w:ascii="Times New Roman" w:eastAsia="Times New Roman" w:hAnsi="Times New Roman" w:cs="Times New Roman"/>
          <w:sz w:val="28"/>
          <w:szCs w:val="28"/>
          <w:lang w:eastAsia="uk-UA"/>
        </w:rPr>
        <w:t>4.2. Автомобільний перевізник забезпечує:</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93" w:name="n167"/>
      <w:bookmarkEnd w:id="93"/>
      <w:r w:rsidRPr="00AD0CB0">
        <w:rPr>
          <w:rFonts w:ascii="Times New Roman" w:eastAsia="Times New Roman" w:hAnsi="Times New Roman" w:cs="Times New Roman"/>
          <w:sz w:val="28"/>
          <w:szCs w:val="28"/>
          <w:lang w:eastAsia="uk-UA"/>
        </w:rPr>
        <w:t>належне використання, збереження та обов’язкове своєчасне повернення виданого дозволу в пункт видачі дозволів уповноваженого органу протягом 90 днів з дня оформлення та видачі йому такого дозволу;</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94" w:name="n168"/>
      <w:bookmarkEnd w:id="94"/>
      <w:r w:rsidRPr="00AD0CB0">
        <w:rPr>
          <w:rFonts w:ascii="Times New Roman" w:eastAsia="Times New Roman" w:hAnsi="Times New Roman" w:cs="Times New Roman"/>
          <w:sz w:val="28"/>
          <w:szCs w:val="28"/>
          <w:lang w:eastAsia="uk-UA"/>
        </w:rPr>
        <w:t>наявність всіх дозвільних документів, передбачених законами України або міжнародними договорами України з питань міжнародних перевезень, на виконання конкретного перевезення при здійсненні документального контролю за дотриманням автомобільними перевізниками законодавства України щодо міжнародних автомобільних перевезень.</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95" w:name="n169"/>
      <w:bookmarkEnd w:id="95"/>
      <w:r w:rsidRPr="00AD0CB0">
        <w:rPr>
          <w:rFonts w:ascii="Times New Roman" w:eastAsia="Times New Roman" w:hAnsi="Times New Roman" w:cs="Times New Roman"/>
          <w:sz w:val="28"/>
          <w:szCs w:val="28"/>
          <w:lang w:eastAsia="uk-UA"/>
        </w:rPr>
        <w:t xml:space="preserve">{Пункт 4.2 розділу IV в редакції Наказу Міністерства інфраструктури </w:t>
      </w:r>
      <w:hyperlink r:id="rId43" w:anchor="n69" w:tgtFrame="_blank" w:history="1">
        <w:r w:rsidRPr="00AD0CB0">
          <w:rPr>
            <w:rFonts w:ascii="Times New Roman" w:eastAsia="Times New Roman" w:hAnsi="Times New Roman" w:cs="Times New Roman"/>
            <w:color w:val="0000FF"/>
            <w:sz w:val="28"/>
            <w:szCs w:val="28"/>
            <w:u w:val="single"/>
            <w:lang w:eastAsia="uk-UA"/>
          </w:rPr>
          <w:t>№ 1031 від 20.12.2013</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96" w:name="n85"/>
      <w:bookmarkEnd w:id="96"/>
      <w:r w:rsidRPr="00AD0CB0">
        <w:rPr>
          <w:rFonts w:ascii="Times New Roman" w:eastAsia="Times New Roman" w:hAnsi="Times New Roman" w:cs="Times New Roman"/>
          <w:sz w:val="28"/>
          <w:szCs w:val="28"/>
          <w:lang w:eastAsia="uk-UA"/>
        </w:rPr>
        <w:t>4.3. Передача дозволу іншому автомобільному перевізнику та здійснення будь-яких виправлень у ньому забороняються, якщо інше не передбачено міжнародними договорами України з питань міжнародних перевезень.</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97" w:name="n170"/>
      <w:bookmarkEnd w:id="97"/>
      <w:r w:rsidRPr="00AD0CB0">
        <w:rPr>
          <w:rFonts w:ascii="Times New Roman" w:eastAsia="Times New Roman" w:hAnsi="Times New Roman" w:cs="Times New Roman"/>
          <w:sz w:val="28"/>
          <w:szCs w:val="28"/>
          <w:lang w:eastAsia="uk-UA"/>
        </w:rPr>
        <w:lastRenderedPageBreak/>
        <w:t xml:space="preserve">{Пункт 4.3 розділу IV із змінами, внесеними згідно з Наказом Міністерства інфраструктури </w:t>
      </w:r>
      <w:hyperlink r:id="rId44" w:anchor="n73" w:tgtFrame="_blank" w:history="1">
        <w:r w:rsidRPr="00AD0CB0">
          <w:rPr>
            <w:rFonts w:ascii="Times New Roman" w:eastAsia="Times New Roman" w:hAnsi="Times New Roman" w:cs="Times New Roman"/>
            <w:color w:val="0000FF"/>
            <w:sz w:val="28"/>
            <w:szCs w:val="28"/>
            <w:u w:val="single"/>
            <w:lang w:eastAsia="uk-UA"/>
          </w:rPr>
          <w:t>№ 1031 від 20.12.2013</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98" w:name="n86"/>
      <w:bookmarkEnd w:id="98"/>
      <w:r w:rsidRPr="00AD0CB0">
        <w:rPr>
          <w:rFonts w:ascii="Times New Roman" w:eastAsia="Times New Roman" w:hAnsi="Times New Roman" w:cs="Times New Roman"/>
          <w:sz w:val="28"/>
          <w:szCs w:val="28"/>
          <w:lang w:eastAsia="uk-UA"/>
        </w:rPr>
        <w:t xml:space="preserve">{Пункт 4.4 розділу IV виключено на підставі Наказу Міністерства інфраструктури </w:t>
      </w:r>
      <w:hyperlink r:id="rId45" w:anchor="n44"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99" w:name="n91"/>
      <w:bookmarkEnd w:id="99"/>
      <w:r w:rsidRPr="00AD0CB0">
        <w:rPr>
          <w:rFonts w:ascii="Times New Roman" w:eastAsia="Times New Roman" w:hAnsi="Times New Roman" w:cs="Times New Roman"/>
          <w:sz w:val="28"/>
          <w:szCs w:val="28"/>
          <w:lang w:eastAsia="uk-UA"/>
        </w:rPr>
        <w:t xml:space="preserve">{Пункт 4.5 розділу IV виключено на підставі Наказу Міністерства інфраструктури </w:t>
      </w:r>
      <w:hyperlink r:id="rId46" w:anchor="n74" w:tgtFrame="_blank" w:history="1">
        <w:r w:rsidRPr="00AD0CB0">
          <w:rPr>
            <w:rFonts w:ascii="Times New Roman" w:eastAsia="Times New Roman" w:hAnsi="Times New Roman" w:cs="Times New Roman"/>
            <w:color w:val="0000FF"/>
            <w:sz w:val="28"/>
            <w:szCs w:val="28"/>
            <w:u w:val="single"/>
            <w:lang w:eastAsia="uk-UA"/>
          </w:rPr>
          <w:t>№ 1031 від 20.12.2013</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00" w:name="n92"/>
      <w:bookmarkEnd w:id="100"/>
      <w:r w:rsidRPr="00AD0CB0">
        <w:rPr>
          <w:rFonts w:ascii="Times New Roman" w:eastAsia="Times New Roman" w:hAnsi="Times New Roman" w:cs="Times New Roman"/>
          <w:sz w:val="28"/>
          <w:szCs w:val="28"/>
          <w:lang w:eastAsia="uk-UA"/>
        </w:rPr>
        <w:t>4.4. Автомобільні перевізники, які отримали дозвіл та не використали його протягом 90 днів з дати отримання дозволу, зобов’язані повернути його в пункти видачі дозволів до 15 лютого року, наступного за звітним.</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01" w:name="n171"/>
      <w:bookmarkEnd w:id="101"/>
      <w:r w:rsidRPr="00AD0CB0">
        <w:rPr>
          <w:rFonts w:ascii="Times New Roman" w:eastAsia="Times New Roman" w:hAnsi="Times New Roman" w:cs="Times New Roman"/>
          <w:sz w:val="28"/>
          <w:szCs w:val="28"/>
          <w:lang w:eastAsia="uk-UA"/>
        </w:rPr>
        <w:t xml:space="preserve">{Пункт розділу IV із змінами, внесеними згідно з Наказом Міністерства інфраструктури </w:t>
      </w:r>
      <w:hyperlink r:id="rId47" w:anchor="n76" w:tgtFrame="_blank" w:history="1">
        <w:r w:rsidRPr="00AD0CB0">
          <w:rPr>
            <w:rFonts w:ascii="Times New Roman" w:eastAsia="Times New Roman" w:hAnsi="Times New Roman" w:cs="Times New Roman"/>
            <w:color w:val="0000FF"/>
            <w:sz w:val="28"/>
            <w:szCs w:val="28"/>
            <w:u w:val="single"/>
            <w:lang w:eastAsia="uk-UA"/>
          </w:rPr>
          <w:t>№ 1031 від 20.12.2013</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02" w:name="n93"/>
      <w:bookmarkEnd w:id="102"/>
      <w:r w:rsidRPr="00AD0CB0">
        <w:rPr>
          <w:rFonts w:ascii="Times New Roman" w:eastAsia="Times New Roman" w:hAnsi="Times New Roman" w:cs="Times New Roman"/>
          <w:sz w:val="28"/>
          <w:szCs w:val="28"/>
          <w:lang w:eastAsia="uk-UA"/>
        </w:rPr>
        <w:t>V. Контроль за оформленням, видачею, використанням і поверненням дозволів та аналіз ефективності використання дозволів</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03" w:name="n94"/>
      <w:bookmarkEnd w:id="103"/>
      <w:r w:rsidRPr="00AD0CB0">
        <w:rPr>
          <w:rFonts w:ascii="Times New Roman" w:eastAsia="Times New Roman" w:hAnsi="Times New Roman" w:cs="Times New Roman"/>
          <w:sz w:val="28"/>
          <w:szCs w:val="28"/>
          <w:lang w:eastAsia="uk-UA"/>
        </w:rPr>
        <w:t>5.1. Уповноважений орган згідно з покладеними на неї функціями забезпечує контроль за оформленням, видачею та обліком дозволів.</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04" w:name="n181"/>
      <w:bookmarkEnd w:id="104"/>
      <w:r w:rsidRPr="00AD0CB0">
        <w:rPr>
          <w:rFonts w:ascii="Times New Roman" w:eastAsia="Times New Roman" w:hAnsi="Times New Roman" w:cs="Times New Roman"/>
          <w:sz w:val="28"/>
          <w:szCs w:val="28"/>
          <w:lang w:eastAsia="uk-UA"/>
        </w:rPr>
        <w:t xml:space="preserve">Уповноважений орган знімає з обліку та анульовує виданий(і) автомобільному перевізнику дозвіл(оли), який (які) не був (не були) ним повернуті у зв’язку з його (їх) втратою, викраденням, вилученням, зіпсуванням. </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05" w:name="n182"/>
      <w:bookmarkEnd w:id="105"/>
      <w:r w:rsidRPr="00AD0CB0">
        <w:rPr>
          <w:rFonts w:ascii="Times New Roman" w:eastAsia="Times New Roman" w:hAnsi="Times New Roman" w:cs="Times New Roman"/>
          <w:sz w:val="28"/>
          <w:szCs w:val="28"/>
          <w:lang w:eastAsia="uk-UA"/>
        </w:rPr>
        <w:t>Зняття з обліку та анулювання втраченого (викраденого, вилученого, зіпсованого) автомобільним перевізником дозволу здійснюється за умови подання ним до уповноваженого органу:</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06" w:name="n183"/>
      <w:bookmarkEnd w:id="106"/>
      <w:r w:rsidRPr="00AD0CB0">
        <w:rPr>
          <w:rFonts w:ascii="Times New Roman" w:eastAsia="Times New Roman" w:hAnsi="Times New Roman" w:cs="Times New Roman"/>
          <w:sz w:val="28"/>
          <w:szCs w:val="28"/>
          <w:lang w:eastAsia="uk-UA"/>
        </w:rPr>
        <w:t>письмового звернення автомобільного перевізника про зняття з обліку та анулювання втраченого (викраденого, вилученого, зіпсованого) дозволу;</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07" w:name="n184"/>
      <w:bookmarkEnd w:id="107"/>
      <w:r w:rsidRPr="00AD0CB0">
        <w:rPr>
          <w:rFonts w:ascii="Times New Roman" w:eastAsia="Times New Roman" w:hAnsi="Times New Roman" w:cs="Times New Roman"/>
          <w:sz w:val="28"/>
          <w:szCs w:val="28"/>
          <w:lang w:eastAsia="uk-UA"/>
        </w:rPr>
        <w:t>копії примірника друкованого засобу масової інформації з оголошенням про втрату (викрадення) дозволу;</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08" w:name="n185"/>
      <w:bookmarkEnd w:id="108"/>
      <w:r w:rsidRPr="00AD0CB0">
        <w:rPr>
          <w:rFonts w:ascii="Times New Roman" w:eastAsia="Times New Roman" w:hAnsi="Times New Roman" w:cs="Times New Roman"/>
          <w:sz w:val="28"/>
          <w:szCs w:val="28"/>
          <w:lang w:eastAsia="uk-UA"/>
        </w:rPr>
        <w:t>копії документа, що підтверджує факт втрати (викрадення, вилучення) дозволу;</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09" w:name="n186"/>
      <w:bookmarkEnd w:id="109"/>
      <w:r w:rsidRPr="00AD0CB0">
        <w:rPr>
          <w:rFonts w:ascii="Times New Roman" w:eastAsia="Times New Roman" w:hAnsi="Times New Roman" w:cs="Times New Roman"/>
          <w:sz w:val="28"/>
          <w:szCs w:val="28"/>
          <w:lang w:eastAsia="uk-UA"/>
        </w:rPr>
        <w:t>оригінал зіпсованого дозволу.</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10" w:name="n187"/>
      <w:bookmarkEnd w:id="110"/>
      <w:r w:rsidRPr="00AD0CB0">
        <w:rPr>
          <w:rFonts w:ascii="Times New Roman" w:eastAsia="Times New Roman" w:hAnsi="Times New Roman" w:cs="Times New Roman"/>
          <w:sz w:val="28"/>
          <w:szCs w:val="28"/>
          <w:lang w:eastAsia="uk-UA"/>
        </w:rPr>
        <w:t xml:space="preserve">{Пункт 5.1 розділу V в редакції Наказу Міністерства інфраструктури </w:t>
      </w:r>
      <w:hyperlink r:id="rId48" w:anchor="n8" w:tgtFrame="_blank" w:history="1">
        <w:r w:rsidRPr="00AD0CB0">
          <w:rPr>
            <w:rFonts w:ascii="Times New Roman" w:eastAsia="Times New Roman" w:hAnsi="Times New Roman" w:cs="Times New Roman"/>
            <w:color w:val="0000FF"/>
            <w:sz w:val="28"/>
            <w:szCs w:val="28"/>
            <w:u w:val="single"/>
            <w:lang w:eastAsia="uk-UA"/>
          </w:rPr>
          <w:t>№ 98 від 23.03.2015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11" w:name="n95"/>
      <w:bookmarkEnd w:id="111"/>
      <w:r w:rsidRPr="00AD0CB0">
        <w:rPr>
          <w:rFonts w:ascii="Times New Roman" w:eastAsia="Times New Roman" w:hAnsi="Times New Roman" w:cs="Times New Roman"/>
          <w:sz w:val="28"/>
          <w:szCs w:val="28"/>
          <w:lang w:eastAsia="uk-UA"/>
        </w:rPr>
        <w:t xml:space="preserve">{Пункт 5.2 розділу V виключено на підставі Наказу Міністерства інфраструктури </w:t>
      </w:r>
      <w:hyperlink r:id="rId49" w:anchor="n46"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12" w:name="n96"/>
      <w:bookmarkEnd w:id="112"/>
      <w:r w:rsidRPr="00AD0CB0">
        <w:rPr>
          <w:rFonts w:ascii="Times New Roman" w:eastAsia="Times New Roman" w:hAnsi="Times New Roman" w:cs="Times New Roman"/>
          <w:sz w:val="28"/>
          <w:szCs w:val="28"/>
          <w:lang w:eastAsia="uk-UA"/>
        </w:rPr>
        <w:t xml:space="preserve">{Пункт 5.3 розділу V виключено на підставі Наказу Міністерства інфраструктури </w:t>
      </w:r>
      <w:hyperlink r:id="rId50" w:anchor="n46"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13" w:name="n97"/>
      <w:bookmarkEnd w:id="113"/>
      <w:r w:rsidRPr="00AD0CB0">
        <w:rPr>
          <w:rFonts w:ascii="Times New Roman" w:eastAsia="Times New Roman" w:hAnsi="Times New Roman" w:cs="Times New Roman"/>
          <w:sz w:val="28"/>
          <w:szCs w:val="28"/>
          <w:lang w:eastAsia="uk-UA"/>
        </w:rPr>
        <w:lastRenderedPageBreak/>
        <w:t xml:space="preserve">{Пункт 5.4 розділу V виключено на підставі Наказу Міністерства інфраструктури </w:t>
      </w:r>
      <w:hyperlink r:id="rId51" w:anchor="n46"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14" w:name="n98"/>
      <w:bookmarkEnd w:id="114"/>
      <w:r w:rsidRPr="00AD0CB0">
        <w:rPr>
          <w:rFonts w:ascii="Times New Roman" w:eastAsia="Times New Roman" w:hAnsi="Times New Roman" w:cs="Times New Roman"/>
          <w:sz w:val="28"/>
          <w:szCs w:val="28"/>
          <w:lang w:eastAsia="uk-UA"/>
        </w:rPr>
        <w:t xml:space="preserve">{Пункт 5.5 розділу V виключено на підставі Наказу Міністерства інфраструктури </w:t>
      </w:r>
      <w:hyperlink r:id="rId52" w:anchor="n46"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15" w:name="n99"/>
      <w:bookmarkEnd w:id="115"/>
      <w:r w:rsidRPr="00AD0CB0">
        <w:rPr>
          <w:rFonts w:ascii="Times New Roman" w:eastAsia="Times New Roman" w:hAnsi="Times New Roman" w:cs="Times New Roman"/>
          <w:sz w:val="28"/>
          <w:szCs w:val="28"/>
          <w:lang w:eastAsia="uk-UA"/>
        </w:rPr>
        <w:t xml:space="preserve">{Пункт 5.6 розділу V виключено на підставі Наказу Міністерства інфраструктури </w:t>
      </w:r>
      <w:hyperlink r:id="rId53" w:anchor="n46"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16" w:name="n100"/>
      <w:bookmarkEnd w:id="116"/>
      <w:r w:rsidRPr="00AD0CB0">
        <w:rPr>
          <w:rFonts w:ascii="Times New Roman" w:eastAsia="Times New Roman" w:hAnsi="Times New Roman" w:cs="Times New Roman"/>
          <w:sz w:val="28"/>
          <w:szCs w:val="28"/>
          <w:lang w:eastAsia="uk-UA"/>
        </w:rPr>
        <w:t xml:space="preserve">{Пункт 5.7 розділу V виключено на підставі Наказу Міністерства інфраструктури </w:t>
      </w:r>
      <w:hyperlink r:id="rId54" w:anchor="n46" w:tgtFrame="_blank" w:history="1">
        <w:r w:rsidRPr="00AD0CB0">
          <w:rPr>
            <w:rFonts w:ascii="Times New Roman" w:eastAsia="Times New Roman" w:hAnsi="Times New Roman" w:cs="Times New Roman"/>
            <w:color w:val="0000FF"/>
            <w:sz w:val="28"/>
            <w:szCs w:val="28"/>
            <w:u w:val="single"/>
            <w:lang w:eastAsia="uk-UA"/>
          </w:rPr>
          <w:t>№ 363 від 11.09.2015</w:t>
        </w:r>
      </w:hyperlink>
      <w:r w:rsidRPr="00AD0CB0">
        <w:rPr>
          <w:rFonts w:ascii="Times New Roman" w:eastAsia="Times New Roman" w:hAnsi="Times New Roman" w:cs="Times New Roman"/>
          <w:sz w:val="28"/>
          <w:szCs w:val="28"/>
          <w:lang w:eastAsia="uk-UA"/>
        </w:rPr>
        <w:t>}</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17" w:name="n101"/>
      <w:bookmarkEnd w:id="117"/>
      <w:r w:rsidRPr="00AD0CB0">
        <w:rPr>
          <w:rFonts w:ascii="Times New Roman" w:eastAsia="Times New Roman" w:hAnsi="Times New Roman" w:cs="Times New Roman"/>
          <w:sz w:val="28"/>
          <w:szCs w:val="28"/>
          <w:lang w:eastAsia="uk-UA"/>
        </w:rPr>
        <w:t>5.2. Для знищення невикористаних, бракованих та зіпсованих бланків дозволів, а також використаних дозволів уповноваженим органом утворюється комісія з утилізації бланків дозволів у складі не менше п’яти осіб.</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18" w:name="n102"/>
      <w:bookmarkEnd w:id="118"/>
      <w:r w:rsidRPr="00AD0CB0">
        <w:rPr>
          <w:rFonts w:ascii="Times New Roman" w:eastAsia="Times New Roman" w:hAnsi="Times New Roman" w:cs="Times New Roman"/>
          <w:sz w:val="28"/>
          <w:szCs w:val="28"/>
          <w:lang w:eastAsia="uk-UA"/>
        </w:rPr>
        <w:t>5.3. Використані дозволи знищуються двічі на рік (за I, II квартали - до 15 жовтня поточного року, за III, IV квартали - до 01 квітня року, наступного за звітним).</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19" w:name="n103"/>
      <w:bookmarkEnd w:id="119"/>
      <w:r w:rsidRPr="00AD0CB0">
        <w:rPr>
          <w:rFonts w:ascii="Times New Roman" w:eastAsia="Times New Roman" w:hAnsi="Times New Roman" w:cs="Times New Roman"/>
          <w:sz w:val="28"/>
          <w:szCs w:val="28"/>
          <w:lang w:eastAsia="uk-UA"/>
        </w:rPr>
        <w:t>Невикористані, браковані та зіпсовані бланки дозволів знищуються до 01 квітня року, наступного за звітним.</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20" w:name="n104"/>
      <w:bookmarkEnd w:id="120"/>
      <w:r w:rsidRPr="00AD0CB0">
        <w:rPr>
          <w:rFonts w:ascii="Times New Roman" w:eastAsia="Times New Roman" w:hAnsi="Times New Roman" w:cs="Times New Roman"/>
          <w:sz w:val="28"/>
          <w:szCs w:val="28"/>
          <w:lang w:eastAsia="uk-UA"/>
        </w:rPr>
        <w:t>VI. Облік і зберігання бланків дозволів</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21" w:name="n105"/>
      <w:bookmarkEnd w:id="121"/>
      <w:r w:rsidRPr="00AD0CB0">
        <w:rPr>
          <w:rFonts w:ascii="Times New Roman" w:eastAsia="Times New Roman" w:hAnsi="Times New Roman" w:cs="Times New Roman"/>
          <w:sz w:val="28"/>
          <w:szCs w:val="28"/>
          <w:lang w:eastAsia="uk-UA"/>
        </w:rPr>
        <w:t>6.1. Облік, зберігання та передача бланків дозволів між територіальними органами уповноваженого органу забезпечуються уповноваженим органом.</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22" w:name="n106"/>
      <w:bookmarkEnd w:id="122"/>
      <w:r w:rsidRPr="00AD0CB0">
        <w:rPr>
          <w:rFonts w:ascii="Times New Roman" w:eastAsia="Times New Roman" w:hAnsi="Times New Roman" w:cs="Times New Roman"/>
          <w:sz w:val="28"/>
          <w:szCs w:val="28"/>
          <w:lang w:eastAsia="uk-UA"/>
        </w:rPr>
        <w:t>6.2. У випадках втрати бланків дозволів призначається службове розслідування кожного такого випадку.</w:t>
      </w:r>
    </w:p>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23" w:name="n113"/>
      <w:bookmarkEnd w:id="123"/>
      <w:r w:rsidRPr="00AD0CB0">
        <w:rPr>
          <w:rFonts w:ascii="Times New Roman" w:eastAsia="Times New Roman" w:hAnsi="Times New Roman" w:cs="Times New Roman"/>
          <w:sz w:val="28"/>
          <w:szCs w:val="28"/>
          <w:lang w:eastAsia="uk-UA"/>
        </w:rPr>
        <w:t xml:space="preserve">{Порядок в редакції Наказу Міністерства інфраструктури </w:t>
      </w:r>
      <w:hyperlink r:id="rId55" w:anchor="n7" w:tgtFrame="_blank" w:history="1">
        <w:r w:rsidRPr="00AD0CB0">
          <w:rPr>
            <w:rFonts w:ascii="Times New Roman" w:eastAsia="Times New Roman" w:hAnsi="Times New Roman" w:cs="Times New Roman"/>
            <w:color w:val="0000FF"/>
            <w:sz w:val="28"/>
            <w:szCs w:val="28"/>
            <w:u w:val="single"/>
            <w:lang w:eastAsia="uk-UA"/>
          </w:rPr>
          <w:t>№ 239 від 19.04.2013</w:t>
        </w:r>
      </w:hyperlink>
      <w:r w:rsidRPr="00AD0CB0">
        <w:rPr>
          <w:rFonts w:ascii="Times New Roman" w:eastAsia="Times New Roman" w:hAnsi="Times New Roman" w:cs="Times New Roman"/>
          <w:sz w:val="28"/>
          <w:szCs w:val="28"/>
          <w:lang w:eastAsia="uk-UA"/>
        </w:rPr>
        <w:t>}</w:t>
      </w:r>
    </w:p>
    <w:tbl>
      <w:tblPr>
        <w:tblW w:w="5000" w:type="pct"/>
        <w:tblCellSpacing w:w="0" w:type="dxa"/>
        <w:tblCellMar>
          <w:left w:w="0" w:type="dxa"/>
          <w:right w:w="0" w:type="dxa"/>
        </w:tblCellMar>
        <w:tblLook w:val="04A0"/>
      </w:tblPr>
      <w:tblGrid>
        <w:gridCol w:w="4048"/>
        <w:gridCol w:w="5591"/>
      </w:tblGrid>
      <w:tr w:rsidR="00AD0CB0" w:rsidRPr="00AD0CB0" w:rsidTr="00AD0CB0">
        <w:trPr>
          <w:tblCellSpacing w:w="0" w:type="dxa"/>
        </w:trPr>
        <w:tc>
          <w:tcPr>
            <w:tcW w:w="2100" w:type="pct"/>
            <w:hideMark/>
          </w:tcPr>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124" w:name="n107"/>
            <w:bookmarkEnd w:id="124"/>
            <w:r w:rsidRPr="00AD0CB0">
              <w:rPr>
                <w:rFonts w:ascii="Times New Roman" w:eastAsia="Times New Roman" w:hAnsi="Times New Roman" w:cs="Times New Roman"/>
                <w:sz w:val="28"/>
                <w:szCs w:val="28"/>
                <w:lang w:eastAsia="uk-UA"/>
              </w:rPr>
              <w:t xml:space="preserve">Директор Державного </w:t>
            </w:r>
            <w:r w:rsidRPr="00AD0CB0">
              <w:rPr>
                <w:rFonts w:ascii="Times New Roman" w:eastAsia="Times New Roman" w:hAnsi="Times New Roman" w:cs="Times New Roman"/>
                <w:sz w:val="28"/>
                <w:szCs w:val="28"/>
                <w:lang w:eastAsia="uk-UA"/>
              </w:rPr>
              <w:br/>
              <w:t>департаменту автомобільного транспорту</w:t>
            </w:r>
          </w:p>
        </w:tc>
        <w:tc>
          <w:tcPr>
            <w:tcW w:w="3500" w:type="pct"/>
            <w:hideMark/>
          </w:tcPr>
          <w:p w:rsidR="00AD0CB0" w:rsidRPr="00AD0CB0" w:rsidRDefault="00AD0CB0" w:rsidP="00AD0CB0">
            <w:pPr>
              <w:spacing w:before="100" w:beforeAutospacing="1" w:after="100" w:afterAutospacing="1" w:line="240" w:lineRule="auto"/>
              <w:jc w:val="both"/>
              <w:rPr>
                <w:rFonts w:ascii="Times New Roman" w:eastAsia="Times New Roman" w:hAnsi="Times New Roman" w:cs="Times New Roman"/>
                <w:sz w:val="28"/>
                <w:szCs w:val="28"/>
                <w:lang w:eastAsia="uk-UA"/>
              </w:rPr>
            </w:pPr>
            <w:r w:rsidRPr="00AD0CB0">
              <w:rPr>
                <w:rFonts w:ascii="Times New Roman" w:eastAsia="Times New Roman" w:hAnsi="Times New Roman" w:cs="Times New Roman"/>
                <w:sz w:val="28"/>
                <w:szCs w:val="28"/>
                <w:lang w:eastAsia="uk-UA"/>
              </w:rPr>
              <w:br/>
              <w:t>Є.О. Закіров</w:t>
            </w:r>
          </w:p>
        </w:tc>
      </w:tr>
    </w:tbl>
    <w:p w:rsidR="00D13C70" w:rsidRPr="00AD0CB0" w:rsidRDefault="00D13C70" w:rsidP="00AD0CB0">
      <w:pPr>
        <w:jc w:val="both"/>
        <w:rPr>
          <w:rFonts w:ascii="Times New Roman" w:hAnsi="Times New Roman" w:cs="Times New Roman"/>
          <w:sz w:val="28"/>
          <w:szCs w:val="28"/>
        </w:rPr>
      </w:pPr>
    </w:p>
    <w:sectPr w:rsidR="00D13C70" w:rsidRPr="00AD0CB0" w:rsidSect="00D13C7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D0CB0"/>
    <w:rsid w:val="00873A86"/>
    <w:rsid w:val="00AD0CB0"/>
    <w:rsid w:val="00D13C7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C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AD0CB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AD0CB0"/>
  </w:style>
  <w:style w:type="character" w:styleId="a3">
    <w:name w:val="Hyperlink"/>
    <w:basedOn w:val="a0"/>
    <w:uiPriority w:val="99"/>
    <w:semiHidden/>
    <w:unhideWhenUsed/>
    <w:rsid w:val="00AD0CB0"/>
    <w:rPr>
      <w:color w:val="0000FF"/>
      <w:u w:val="single"/>
    </w:rPr>
  </w:style>
  <w:style w:type="paragraph" w:customStyle="1" w:styleId="rvps6">
    <w:name w:val="rvps6"/>
    <w:basedOn w:val="a"/>
    <w:rsid w:val="00AD0CB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AD0CB0"/>
  </w:style>
  <w:style w:type="paragraph" w:customStyle="1" w:styleId="rvps2">
    <w:name w:val="rvps2"/>
    <w:basedOn w:val="a"/>
    <w:rsid w:val="00AD0CB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AD0CB0"/>
  </w:style>
  <w:style w:type="character" w:customStyle="1" w:styleId="rvts11">
    <w:name w:val="rvts11"/>
    <w:basedOn w:val="a0"/>
    <w:rsid w:val="00AD0CB0"/>
  </w:style>
  <w:style w:type="paragraph" w:customStyle="1" w:styleId="rvps7">
    <w:name w:val="rvps7"/>
    <w:basedOn w:val="a"/>
    <w:rsid w:val="00AD0CB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AD0CB0"/>
  </w:style>
  <w:style w:type="paragraph" w:styleId="a4">
    <w:name w:val="Normal (Web)"/>
    <w:basedOn w:val="a"/>
    <w:uiPriority w:val="99"/>
    <w:semiHidden/>
    <w:unhideWhenUsed/>
    <w:rsid w:val="00AD0CB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
    <w:name w:val="rvps4"/>
    <w:basedOn w:val="a"/>
    <w:rsid w:val="00AD0CB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AD0CB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671369947">
      <w:bodyDiv w:val="1"/>
      <w:marLeft w:val="0"/>
      <w:marRight w:val="0"/>
      <w:marTop w:val="0"/>
      <w:marBottom w:val="0"/>
      <w:divBdr>
        <w:top w:val="none" w:sz="0" w:space="0" w:color="auto"/>
        <w:left w:val="none" w:sz="0" w:space="0" w:color="auto"/>
        <w:bottom w:val="none" w:sz="0" w:space="0" w:color="auto"/>
        <w:right w:val="none" w:sz="0" w:space="0" w:color="auto"/>
      </w:divBdr>
      <w:divsChild>
        <w:div w:id="512500211">
          <w:marLeft w:val="0"/>
          <w:marRight w:val="0"/>
          <w:marTop w:val="0"/>
          <w:marBottom w:val="0"/>
          <w:divBdr>
            <w:top w:val="none" w:sz="0" w:space="0" w:color="auto"/>
            <w:left w:val="none" w:sz="0" w:space="0" w:color="auto"/>
            <w:bottom w:val="none" w:sz="0" w:space="0" w:color="auto"/>
            <w:right w:val="none" w:sz="0" w:space="0" w:color="auto"/>
          </w:divBdr>
        </w:div>
        <w:div w:id="1129857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zakon5.rada.gov.ua/laws/show/z2243-13/paran20" TargetMode="External"/><Relationship Id="rId18" Type="http://schemas.openxmlformats.org/officeDocument/2006/relationships/hyperlink" Target="http://zakon5.rada.gov.ua/laws/show/z1162-15/paran27" TargetMode="External"/><Relationship Id="rId26" Type="http://schemas.openxmlformats.org/officeDocument/2006/relationships/hyperlink" Target="http://zakon5.rada.gov.ua/laws/show/z1162-15/paran40" TargetMode="External"/><Relationship Id="rId39" Type="http://schemas.openxmlformats.org/officeDocument/2006/relationships/hyperlink" Target="http://zakon5.rada.gov.ua/laws/show/z1162-15/paran43" TargetMode="External"/><Relationship Id="rId21" Type="http://schemas.openxmlformats.org/officeDocument/2006/relationships/hyperlink" Target="http://zakon5.rada.gov.ua/laws/show/z2243-13/paran24" TargetMode="External"/><Relationship Id="rId34" Type="http://schemas.openxmlformats.org/officeDocument/2006/relationships/hyperlink" Target="http://zakon5.rada.gov.ua/laws/show/z1162-15/paran43" TargetMode="External"/><Relationship Id="rId42" Type="http://schemas.openxmlformats.org/officeDocument/2006/relationships/hyperlink" Target="http://zakon5.rada.gov.ua/laws/show/z1162-15/paran43" TargetMode="External"/><Relationship Id="rId47" Type="http://schemas.openxmlformats.org/officeDocument/2006/relationships/hyperlink" Target="http://zakon5.rada.gov.ua/laws/show/z2243-13/paran76" TargetMode="External"/><Relationship Id="rId50" Type="http://schemas.openxmlformats.org/officeDocument/2006/relationships/hyperlink" Target="http://zakon5.rada.gov.ua/laws/show/z1162-15/paran46" TargetMode="External"/><Relationship Id="rId55" Type="http://schemas.openxmlformats.org/officeDocument/2006/relationships/hyperlink" Target="http://zakon5.rada.gov.ua/laws/show/z0725-13/paran7" TargetMode="External"/><Relationship Id="rId7" Type="http://schemas.openxmlformats.org/officeDocument/2006/relationships/hyperlink" Target="http://zakon5.rada.gov.ua/laws/show/2344-14" TargetMode="External"/><Relationship Id="rId12" Type="http://schemas.openxmlformats.org/officeDocument/2006/relationships/hyperlink" Target="http://zakon5.rada.gov.ua/laws/show/z2243-13/paran18" TargetMode="External"/><Relationship Id="rId17" Type="http://schemas.openxmlformats.org/officeDocument/2006/relationships/hyperlink" Target="http://zakon5.rada.gov.ua/laws/show/z1162-15/paran24" TargetMode="External"/><Relationship Id="rId25" Type="http://schemas.openxmlformats.org/officeDocument/2006/relationships/hyperlink" Target="http://zakon5.rada.gov.ua/laws/show/z1162-15/paran29" TargetMode="External"/><Relationship Id="rId33" Type="http://schemas.openxmlformats.org/officeDocument/2006/relationships/hyperlink" Target="http://zakon5.rada.gov.ua/laws/show/z1162-15/paran43" TargetMode="External"/><Relationship Id="rId38" Type="http://schemas.openxmlformats.org/officeDocument/2006/relationships/hyperlink" Target="http://zakon5.rada.gov.ua/laws/show/z1162-15/paran43" TargetMode="External"/><Relationship Id="rId46" Type="http://schemas.openxmlformats.org/officeDocument/2006/relationships/hyperlink" Target="http://zakon5.rada.gov.ua/laws/show/z2243-13/paran74" TargetMode="External"/><Relationship Id="rId2" Type="http://schemas.openxmlformats.org/officeDocument/2006/relationships/settings" Target="settings.xml"/><Relationship Id="rId16" Type="http://schemas.openxmlformats.org/officeDocument/2006/relationships/hyperlink" Target="http://zakon5.rada.gov.ua/laws/show/z1162-15/paran24" TargetMode="External"/><Relationship Id="rId20" Type="http://schemas.openxmlformats.org/officeDocument/2006/relationships/hyperlink" Target="http://zakon5.rada.gov.ua/laws/show/z1075-04" TargetMode="External"/><Relationship Id="rId29" Type="http://schemas.openxmlformats.org/officeDocument/2006/relationships/hyperlink" Target="http://zakon5.rada.gov.ua/laws/show/z1162-15/paran40" TargetMode="External"/><Relationship Id="rId41" Type="http://schemas.openxmlformats.org/officeDocument/2006/relationships/hyperlink" Target="http://zakon5.rada.gov.ua/laws/show/z1162-15/paran43" TargetMode="External"/><Relationship Id="rId54" Type="http://schemas.openxmlformats.org/officeDocument/2006/relationships/hyperlink" Target="http://zakon5.rada.gov.ua/laws/show/z1162-15/paran46" TargetMode="External"/><Relationship Id="rId1" Type="http://schemas.openxmlformats.org/officeDocument/2006/relationships/styles" Target="styles.xml"/><Relationship Id="rId6" Type="http://schemas.openxmlformats.org/officeDocument/2006/relationships/hyperlink" Target="http://zakon5.rada.gov.ua/laws/show/z1162-15/paran48" TargetMode="External"/><Relationship Id="rId11" Type="http://schemas.openxmlformats.org/officeDocument/2006/relationships/hyperlink" Target="http://zakon5.rada.gov.ua/laws/show/z0759-04" TargetMode="External"/><Relationship Id="rId24" Type="http://schemas.openxmlformats.org/officeDocument/2006/relationships/hyperlink" Target="http://zakon5.rada.gov.ua/laws/show/z2243-13/paran28" TargetMode="External"/><Relationship Id="rId32" Type="http://schemas.openxmlformats.org/officeDocument/2006/relationships/hyperlink" Target="http://zakon5.rada.gov.ua/laws/show/z1162-15/paran43" TargetMode="External"/><Relationship Id="rId37" Type="http://schemas.openxmlformats.org/officeDocument/2006/relationships/hyperlink" Target="http://zakon5.rada.gov.ua/laws/show/z1162-15/paran43" TargetMode="External"/><Relationship Id="rId40" Type="http://schemas.openxmlformats.org/officeDocument/2006/relationships/hyperlink" Target="http://zakon5.rada.gov.ua/laws/show/z2243-13/paran54" TargetMode="External"/><Relationship Id="rId45" Type="http://schemas.openxmlformats.org/officeDocument/2006/relationships/hyperlink" Target="http://zakon5.rada.gov.ua/laws/show/z1162-15/paran44" TargetMode="External"/><Relationship Id="rId53" Type="http://schemas.openxmlformats.org/officeDocument/2006/relationships/hyperlink" Target="http://zakon5.rada.gov.ua/laws/show/z1162-15/paran46" TargetMode="External"/><Relationship Id="rId5" Type="http://schemas.openxmlformats.org/officeDocument/2006/relationships/hyperlink" Target="http://zakon5.rada.gov.ua/laws/show/z0393-15/paran7" TargetMode="External"/><Relationship Id="rId15" Type="http://schemas.openxmlformats.org/officeDocument/2006/relationships/hyperlink" Target="http://zakon5.rada.gov.ua/laws/show/z1162-15/paran23" TargetMode="External"/><Relationship Id="rId23" Type="http://schemas.openxmlformats.org/officeDocument/2006/relationships/hyperlink" Target="http://zakon5.rada.gov.ua/laws/show/z1162-15/paran29" TargetMode="External"/><Relationship Id="rId28" Type="http://schemas.openxmlformats.org/officeDocument/2006/relationships/hyperlink" Target="http://zakon5.rada.gov.ua/laws/show/z1162-15/paran40" TargetMode="External"/><Relationship Id="rId36" Type="http://schemas.openxmlformats.org/officeDocument/2006/relationships/hyperlink" Target="http://zakon5.rada.gov.ua/laws/show/z1162-15/paran43" TargetMode="External"/><Relationship Id="rId49" Type="http://schemas.openxmlformats.org/officeDocument/2006/relationships/hyperlink" Target="http://zakon5.rada.gov.ua/laws/show/z1162-15/paran46" TargetMode="External"/><Relationship Id="rId57" Type="http://schemas.openxmlformats.org/officeDocument/2006/relationships/theme" Target="theme/theme1.xml"/><Relationship Id="rId10" Type="http://schemas.openxmlformats.org/officeDocument/2006/relationships/hyperlink" Target="http://zakon5.rada.gov.ua/laws/show/z1075-04" TargetMode="External"/><Relationship Id="rId19" Type="http://schemas.openxmlformats.org/officeDocument/2006/relationships/hyperlink" Target="http://zakon5.rada.gov.ua/laws/show/z2243-13/paran24" TargetMode="External"/><Relationship Id="rId31" Type="http://schemas.openxmlformats.org/officeDocument/2006/relationships/hyperlink" Target="http://zakon5.rada.gov.ua/laws/show/z2243-13/paran40" TargetMode="External"/><Relationship Id="rId44" Type="http://schemas.openxmlformats.org/officeDocument/2006/relationships/hyperlink" Target="http://zakon5.rada.gov.ua/laws/show/z2243-13/paran73" TargetMode="External"/><Relationship Id="rId52" Type="http://schemas.openxmlformats.org/officeDocument/2006/relationships/hyperlink" Target="http://zakon5.rada.gov.ua/laws/show/z1162-15/paran46" TargetMode="External"/><Relationship Id="rId4" Type="http://schemas.openxmlformats.org/officeDocument/2006/relationships/hyperlink" Target="http://zakon5.rada.gov.ua/laws/show/z0725-13/paran7" TargetMode="External"/><Relationship Id="rId9" Type="http://schemas.openxmlformats.org/officeDocument/2006/relationships/hyperlink" Target="http://zakon5.rada.gov.ua/laws/show/z1162-15/paran19" TargetMode="External"/><Relationship Id="rId14" Type="http://schemas.openxmlformats.org/officeDocument/2006/relationships/hyperlink" Target="http://zakon5.rada.gov.ua/laws/show/z2243-13/paran20" TargetMode="External"/><Relationship Id="rId22" Type="http://schemas.openxmlformats.org/officeDocument/2006/relationships/hyperlink" Target="http://zakon5.rada.gov.ua/laws/show/z1162-15/paran29" TargetMode="External"/><Relationship Id="rId27" Type="http://schemas.openxmlformats.org/officeDocument/2006/relationships/hyperlink" Target="http://zakon5.rada.gov.ua/laws/show/z1162-15/paran40" TargetMode="External"/><Relationship Id="rId30" Type="http://schemas.openxmlformats.org/officeDocument/2006/relationships/hyperlink" Target="http://zakon5.rada.gov.ua/laws/show/z1162-15/paran40" TargetMode="External"/><Relationship Id="rId35" Type="http://schemas.openxmlformats.org/officeDocument/2006/relationships/hyperlink" Target="http://zakon5.rada.gov.ua/laws/show/z1162-15/paran43" TargetMode="External"/><Relationship Id="rId43" Type="http://schemas.openxmlformats.org/officeDocument/2006/relationships/hyperlink" Target="http://zakon5.rada.gov.ua/laws/show/z2243-13/paran69" TargetMode="External"/><Relationship Id="rId48" Type="http://schemas.openxmlformats.org/officeDocument/2006/relationships/hyperlink" Target="http://zakon5.rada.gov.ua/laws/show/z0393-15/paran8" TargetMode="External"/><Relationship Id="rId56" Type="http://schemas.openxmlformats.org/officeDocument/2006/relationships/fontTable" Target="fontTable.xml"/><Relationship Id="rId8" Type="http://schemas.openxmlformats.org/officeDocument/2006/relationships/hyperlink" Target="http://zakon5.rada.gov.ua/laws/show/z1162-15/paran17" TargetMode="External"/><Relationship Id="rId51" Type="http://schemas.openxmlformats.org/officeDocument/2006/relationships/hyperlink" Target="http://zakon5.rada.gov.ua/laws/show/z1162-15/paran46"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15470</Words>
  <Characters>8819</Characters>
  <Application>Microsoft Office Word</Application>
  <DocSecurity>0</DocSecurity>
  <Lines>73</Lines>
  <Paragraphs>48</Paragraphs>
  <ScaleCrop>false</ScaleCrop>
  <Company>Ukrservice</Company>
  <LinksUpToDate>false</LinksUpToDate>
  <CharactersWithSpaces>24241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gorbachuk</dc:creator>
  <cp:keywords/>
  <dc:description/>
  <cp:lastModifiedBy>gorbachuk</cp:lastModifiedBy>
  <cp:revision>2</cp:revision>
  <dcterms:created xsi:type="dcterms:W3CDTF">2015-10-16T13:44:00Z</dcterms:created>
  <dcterms:modified xsi:type="dcterms:W3CDTF">2015-10-16T13:45:00Z</dcterms:modified>
</cp:coreProperties>
</file>