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6F" w:rsidRPr="002A6C02" w:rsidRDefault="00464F6F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4CAA" w:rsidRPr="002A6C02" w:rsidRDefault="006B4CAA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C02" w:rsidRDefault="00020244" w:rsidP="00EB106F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16B07">
        <w:rPr>
          <w:rFonts w:ascii="Times New Roman" w:hAnsi="Times New Roman" w:cs="Times New Roman"/>
          <w:sz w:val="28"/>
          <w:szCs w:val="28"/>
        </w:rPr>
        <w:t>1</w:t>
      </w:r>
      <w:r w:rsidR="00B16B0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до наказу </w:t>
      </w:r>
      <w:r w:rsidR="002A6C02">
        <w:rPr>
          <w:rFonts w:ascii="Times New Roman" w:hAnsi="Times New Roman" w:cs="Times New Roman"/>
          <w:sz w:val="28"/>
          <w:szCs w:val="28"/>
        </w:rPr>
        <w:t xml:space="preserve"> Мініфраструктури </w:t>
      </w:r>
    </w:p>
    <w:p w:rsidR="002A6C02" w:rsidRPr="002A6C02" w:rsidRDefault="00795CFB" w:rsidP="00EB106F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03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84</w:t>
      </w:r>
      <w:r w:rsidR="00A039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26</w:t>
      </w:r>
      <w:bookmarkStart w:id="0" w:name="_GoBack"/>
      <w:bookmarkEnd w:id="0"/>
      <w:r w:rsidR="00A0394D">
        <w:rPr>
          <w:rFonts w:ascii="Times New Roman" w:hAnsi="Times New Roman" w:cs="Times New Roman"/>
          <w:sz w:val="28"/>
          <w:szCs w:val="28"/>
        </w:rPr>
        <w:t xml:space="preserve"> лютого </w:t>
      </w:r>
      <w:r w:rsidR="002A6C02">
        <w:rPr>
          <w:rFonts w:ascii="Times New Roman" w:hAnsi="Times New Roman" w:cs="Times New Roman"/>
          <w:sz w:val="28"/>
          <w:szCs w:val="28"/>
        </w:rPr>
        <w:t>2016 року</w:t>
      </w:r>
    </w:p>
    <w:p w:rsidR="00BB735E" w:rsidRPr="007643EC" w:rsidRDefault="00BB735E" w:rsidP="00EB10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EB106F" w:rsidRDefault="00EB106F" w:rsidP="00EB106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8690E" w:rsidRPr="00EB106F" w:rsidRDefault="00C8690E" w:rsidP="00EB10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6B4C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Форма 4. Інформація про стан аварійності на транспорті в Україні</w:t>
      </w:r>
    </w:p>
    <w:tbl>
      <w:tblPr>
        <w:tblW w:w="11091" w:type="dxa"/>
        <w:tblInd w:w="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318"/>
        <w:gridCol w:w="1276"/>
        <w:gridCol w:w="567"/>
        <w:gridCol w:w="1701"/>
        <w:gridCol w:w="4414"/>
      </w:tblGrid>
      <w:tr w:rsidR="00C8690E" w:rsidRPr="006B4CAA" w:rsidTr="007643EC">
        <w:trPr>
          <w:trHeight w:val="159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 транспорту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 небезпеки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Тип вантажу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Квартал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небезпечних вантажів (тис. тонн)</w:t>
            </w:r>
          </w:p>
        </w:tc>
      </w:tr>
      <w:tr w:rsidR="00C8690E" w:rsidRPr="006B4CAA" w:rsidTr="007643EC">
        <w:trPr>
          <w:trHeight w:val="37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</w:tr>
    </w:tbl>
    <w:p w:rsidR="00A0394D" w:rsidRDefault="00A0394D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0394D" w:rsidRDefault="00A0394D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6B4CAA" w:rsidRPr="002A6C02" w:rsidRDefault="006B4CAA" w:rsidP="00EB1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A6C02">
        <w:rPr>
          <w:rFonts w:ascii="Times New Roman" w:hAnsi="Times New Roman" w:cs="Times New Roman"/>
          <w:sz w:val="28"/>
          <w:szCs w:val="28"/>
        </w:rPr>
        <w:lastRenderedPageBreak/>
        <w:t xml:space="preserve">Форма </w:t>
      </w:r>
      <w:r w:rsidRPr="002A6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5.1. Перелік перевізників, резидентів України, яким вирішено видати, переоформити ліцензії на нових бланках, видати копію ліцензії на провадження господарської діяльності з надання послуг з перевезення пасажирів та небезпечних вантажів, багажу автомобільним транспортом відповідно до видів робіт, визначених Законом України "Про автомобільний транспорт"</w:t>
      </w:r>
    </w:p>
    <w:tbl>
      <w:tblPr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1081"/>
        <w:gridCol w:w="1280"/>
        <w:gridCol w:w="2180"/>
        <w:gridCol w:w="2160"/>
        <w:gridCol w:w="1080"/>
        <w:gridCol w:w="1080"/>
        <w:gridCol w:w="1320"/>
        <w:gridCol w:w="1080"/>
        <w:gridCol w:w="1080"/>
      </w:tblGrid>
      <w:tr w:rsidR="00C8690E" w:rsidRPr="006B4CAA" w:rsidTr="00A0394D">
        <w:trPr>
          <w:trHeight w:val="1170"/>
        </w:trPr>
        <w:tc>
          <w:tcPr>
            <w:tcW w:w="108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08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Рег №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Рег дата</w:t>
            </w:r>
          </w:p>
        </w:tc>
        <w:tc>
          <w:tcPr>
            <w:tcW w:w="21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Код суб'єкта господарювання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Найменування суб'єкта господарювання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Адреса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 робіт</w:t>
            </w:r>
          </w:p>
        </w:tc>
        <w:tc>
          <w:tcPr>
            <w:tcW w:w="13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C8690E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Строк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дії ліцензії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 ліц.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Діє з</w:t>
            </w:r>
          </w:p>
        </w:tc>
      </w:tr>
      <w:tr w:rsidR="00C8690E" w:rsidRPr="006B4CAA" w:rsidTr="00A0394D">
        <w:trPr>
          <w:trHeight w:val="37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</w:tr>
    </w:tbl>
    <w:p w:rsidR="006B4CAA" w:rsidRDefault="006B4CAA" w:rsidP="00EB106F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8690E" w:rsidRPr="00EB106F" w:rsidRDefault="00C8690E" w:rsidP="00EB106F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B4C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Форма 6. Звіти щодо перевезення небезпечних вантажів авіаційним, залізничним, морським транспортом</w:t>
      </w:r>
    </w:p>
    <w:tbl>
      <w:tblPr>
        <w:tblW w:w="13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503"/>
        <w:gridCol w:w="1991"/>
        <w:gridCol w:w="1991"/>
        <w:gridCol w:w="3171"/>
      </w:tblGrid>
      <w:tr w:rsidR="00C8690E" w:rsidRPr="006B4CAA" w:rsidTr="00A0394D">
        <w:trPr>
          <w:trHeight w:val="1170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 транспорту</w:t>
            </w:r>
          </w:p>
        </w:tc>
        <w:tc>
          <w:tcPr>
            <w:tcW w:w="1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показника (класифікація та наслідки подій)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Квартал</w:t>
            </w:r>
          </w:p>
        </w:tc>
        <w:tc>
          <w:tcPr>
            <w:tcW w:w="1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Кількісні значення показника</w:t>
            </w:r>
            <w:r w:rsidRPr="00EB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EB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br/>
            </w: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(випадки, особи)</w:t>
            </w:r>
          </w:p>
        </w:tc>
      </w:tr>
      <w:tr w:rsidR="00C8690E" w:rsidRPr="006B4CAA" w:rsidTr="00B60703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</w:tbl>
    <w:p w:rsidR="00C8690E" w:rsidRPr="00C8690E" w:rsidRDefault="00C8690E" w:rsidP="00EB106F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B4CAA" w:rsidRPr="002A6C02" w:rsidRDefault="006B4CAA" w:rsidP="00EB10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6C02">
        <w:rPr>
          <w:rFonts w:ascii="Times New Roman" w:hAnsi="Times New Roman" w:cs="Times New Roman"/>
          <w:color w:val="000000"/>
          <w:sz w:val="28"/>
          <w:szCs w:val="28"/>
        </w:rPr>
        <w:t>Форма 9-10. Інформація про споживання енергоресурсів приватними акціонерними товариствами в галузі залізничного транспорту</w:t>
      </w: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1080"/>
        <w:gridCol w:w="1280"/>
        <w:gridCol w:w="1720"/>
        <w:gridCol w:w="1780"/>
        <w:gridCol w:w="1880"/>
        <w:gridCol w:w="1920"/>
      </w:tblGrid>
      <w:tr w:rsidR="00C8690E" w:rsidRPr="006B4CAA" w:rsidTr="00A0394D">
        <w:trPr>
          <w:trHeight w:val="890"/>
        </w:trPr>
        <w:tc>
          <w:tcPr>
            <w:tcW w:w="10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Квартал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Тип пального</w:t>
            </w:r>
          </w:p>
        </w:tc>
        <w:tc>
          <w:tcPr>
            <w:tcW w:w="17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C8690E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Споживання, план, тон</w:t>
            </w:r>
          </w:p>
        </w:tc>
        <w:tc>
          <w:tcPr>
            <w:tcW w:w="17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Споживання, факт, тон</w:t>
            </w:r>
          </w:p>
        </w:tc>
        <w:tc>
          <w:tcPr>
            <w:tcW w:w="18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Споживання, план, тис. грн.</w:t>
            </w:r>
          </w:p>
        </w:tc>
        <w:tc>
          <w:tcPr>
            <w:tcW w:w="19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Споживання, факт, грн. грн.</w:t>
            </w:r>
          </w:p>
        </w:tc>
      </w:tr>
      <w:tr w:rsidR="00C8690E" w:rsidRPr="006B4CAA" w:rsidTr="00C8690E">
        <w:trPr>
          <w:trHeight w:val="37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6B4CAA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B4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</w:tr>
    </w:tbl>
    <w:p w:rsidR="006B4CAA" w:rsidRPr="002A6C02" w:rsidRDefault="006B4CAA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D8F" w:rsidRDefault="00296D8F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2C1" w:rsidRDefault="003852C1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2C1" w:rsidRDefault="003852C1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2C1" w:rsidRDefault="003852C1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2C1" w:rsidRPr="002A6C02" w:rsidRDefault="003852C1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D8F" w:rsidRPr="002A6C02" w:rsidRDefault="00296D8F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02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Форма 11. Інформація про обсяги перевезення енергетичного вугілля до електростанцій</w:t>
      </w:r>
    </w:p>
    <w:tbl>
      <w:tblPr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1068"/>
        <w:gridCol w:w="1680"/>
        <w:gridCol w:w="1605"/>
        <w:gridCol w:w="1815"/>
        <w:gridCol w:w="1077"/>
        <w:gridCol w:w="1365"/>
        <w:gridCol w:w="1077"/>
      </w:tblGrid>
      <w:tr w:rsidR="00C8690E" w:rsidRPr="00296D8F" w:rsidTr="00A0394D">
        <w:trPr>
          <w:trHeight w:val="829"/>
        </w:trPr>
        <w:tc>
          <w:tcPr>
            <w:tcW w:w="10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Місяць</w:t>
            </w:r>
          </w:p>
        </w:tc>
        <w:tc>
          <w:tcPr>
            <w:tcW w:w="106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C8690E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Станція відправлення</w:t>
            </w:r>
          </w:p>
        </w:tc>
        <w:tc>
          <w:tcPr>
            <w:tcW w:w="160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Станція призначення</w:t>
            </w:r>
          </w:p>
        </w:tc>
        <w:tc>
          <w:tcPr>
            <w:tcW w:w="181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електростанції</w:t>
            </w:r>
          </w:p>
        </w:tc>
        <w:tc>
          <w:tcPr>
            <w:tcW w:w="10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К-ть вагонів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(тонн)</w:t>
            </w:r>
          </w:p>
        </w:tc>
        <w:tc>
          <w:tcPr>
            <w:tcW w:w="10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Тонно-км(тис)</w:t>
            </w:r>
          </w:p>
        </w:tc>
      </w:tr>
      <w:tr w:rsidR="00C8690E" w:rsidRPr="00296D8F" w:rsidTr="00C8690E">
        <w:trPr>
          <w:trHeight w:val="37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</w:tr>
    </w:tbl>
    <w:p w:rsidR="006B4CAA" w:rsidRPr="002A6C02" w:rsidRDefault="006B4CAA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D8F" w:rsidRPr="002A6C02" w:rsidRDefault="00296D8F" w:rsidP="00EB10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6C02">
        <w:rPr>
          <w:rFonts w:ascii="Times New Roman" w:hAnsi="Times New Roman" w:cs="Times New Roman"/>
          <w:color w:val="000000"/>
          <w:sz w:val="28"/>
          <w:szCs w:val="28"/>
        </w:rPr>
        <w:t>Форма 22. Інформація про обсяги відправлених, прийнятих вантажів у розрізі станцій</w:t>
      </w:r>
    </w:p>
    <w:tbl>
      <w:tblPr>
        <w:tblW w:w="1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2062"/>
        <w:gridCol w:w="2362"/>
        <w:gridCol w:w="930"/>
        <w:gridCol w:w="1717"/>
        <w:gridCol w:w="1324"/>
        <w:gridCol w:w="1741"/>
      </w:tblGrid>
      <w:tr w:rsidR="00296D8F" w:rsidRPr="00296D8F" w:rsidTr="00A0394D">
        <w:trPr>
          <w:trHeight w:val="536"/>
        </w:trPr>
        <w:tc>
          <w:tcPr>
            <w:tcW w:w="132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Вантаж</w:t>
            </w:r>
          </w:p>
        </w:tc>
        <w:tc>
          <w:tcPr>
            <w:tcW w:w="206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C8690E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Станція відправлення</w:t>
            </w:r>
          </w:p>
        </w:tc>
        <w:tc>
          <w:tcPr>
            <w:tcW w:w="236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Станція призначення</w:t>
            </w:r>
          </w:p>
        </w:tc>
        <w:tc>
          <w:tcPr>
            <w:tcW w:w="9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К-ть вагонів</w:t>
            </w:r>
          </w:p>
        </w:tc>
        <w:tc>
          <w:tcPr>
            <w:tcW w:w="171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Вага</w:t>
            </w:r>
            <w:r w:rsid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(тонн)</w:t>
            </w:r>
          </w:p>
        </w:tc>
        <w:tc>
          <w:tcPr>
            <w:tcW w:w="132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Тонно-км(тис)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Провізна плата(грн.)</w:t>
            </w:r>
          </w:p>
        </w:tc>
      </w:tr>
      <w:tr w:rsidR="00C8690E" w:rsidRPr="00296D8F" w:rsidTr="00C8690E">
        <w:trPr>
          <w:trHeight w:val="37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0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C8690E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9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C8690E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C8690E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5</w:t>
            </w:r>
          </w:p>
        </w:tc>
        <w:tc>
          <w:tcPr>
            <w:tcW w:w="13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C8690E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6</w:t>
            </w:r>
          </w:p>
        </w:tc>
        <w:tc>
          <w:tcPr>
            <w:tcW w:w="1741" w:type="dxa"/>
            <w:vAlign w:val="bottom"/>
          </w:tcPr>
          <w:p w:rsidR="00C8690E" w:rsidRPr="00C8690E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7</w:t>
            </w:r>
          </w:p>
        </w:tc>
      </w:tr>
    </w:tbl>
    <w:p w:rsidR="00296D8F" w:rsidRPr="002A6C02" w:rsidRDefault="00296D8F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D8F" w:rsidRPr="002A6C02" w:rsidRDefault="00296D8F" w:rsidP="00EB10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6C02">
        <w:rPr>
          <w:rFonts w:ascii="Times New Roman" w:hAnsi="Times New Roman" w:cs="Times New Roman"/>
          <w:color w:val="000000"/>
          <w:sz w:val="28"/>
          <w:szCs w:val="28"/>
        </w:rPr>
        <w:t>Форма 24. Інформація про обсяги ремонту вагонів (одиниць, гривень)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887"/>
        <w:gridCol w:w="1015"/>
        <w:gridCol w:w="1257"/>
        <w:gridCol w:w="1603"/>
        <w:gridCol w:w="1978"/>
        <w:gridCol w:w="1379"/>
      </w:tblGrid>
      <w:tr w:rsidR="00296D8F" w:rsidRPr="00296D8F" w:rsidTr="00A0394D">
        <w:trPr>
          <w:trHeight w:val="1149"/>
        </w:trPr>
        <w:tc>
          <w:tcPr>
            <w:tcW w:w="122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C8690E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Квартал</w:t>
            </w:r>
          </w:p>
        </w:tc>
        <w:tc>
          <w:tcPr>
            <w:tcW w:w="88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Тип вагону</w:t>
            </w:r>
          </w:p>
        </w:tc>
        <w:tc>
          <w:tcPr>
            <w:tcW w:w="125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Тип ремонту</w:t>
            </w:r>
          </w:p>
        </w:tc>
        <w:tc>
          <w:tcPr>
            <w:tcW w:w="160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Виконавець ремонту (організація)</w:t>
            </w:r>
          </w:p>
        </w:tc>
        <w:tc>
          <w:tcPr>
            <w:tcW w:w="197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Відремонтовано вагонів, шт</w:t>
            </w:r>
          </w:p>
        </w:tc>
        <w:tc>
          <w:tcPr>
            <w:tcW w:w="1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Вартість ремонту, тис. грн.</w:t>
            </w:r>
          </w:p>
        </w:tc>
      </w:tr>
      <w:tr w:rsidR="00296D8F" w:rsidRPr="00296D8F" w:rsidTr="00C8690E">
        <w:trPr>
          <w:trHeight w:val="37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</w:tr>
    </w:tbl>
    <w:p w:rsidR="002A6C02" w:rsidRPr="002A6C02" w:rsidRDefault="002A6C02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4CAA" w:rsidRPr="002A6C02" w:rsidRDefault="00296D8F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02">
        <w:rPr>
          <w:rFonts w:ascii="Times New Roman" w:hAnsi="Times New Roman" w:cs="Times New Roman"/>
          <w:color w:val="000000"/>
          <w:sz w:val="28"/>
          <w:szCs w:val="28"/>
        </w:rPr>
        <w:t>Форма 25. Інформація про пробіг вантажних вагонів у порожньому стані (порожній пробіг)</w:t>
      </w:r>
    </w:p>
    <w:tbl>
      <w:tblPr>
        <w:tblW w:w="592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510"/>
        <w:gridCol w:w="1079"/>
        <w:gridCol w:w="1300"/>
        <w:gridCol w:w="2140"/>
      </w:tblGrid>
      <w:tr w:rsidR="00C8690E" w:rsidRPr="00296D8F" w:rsidTr="00A0394D">
        <w:trPr>
          <w:trHeight w:val="564"/>
        </w:trPr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Місяць</w:t>
            </w:r>
          </w:p>
        </w:tc>
        <w:tc>
          <w:tcPr>
            <w:tcW w:w="51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C8690E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Тип вагону</w:t>
            </w:r>
          </w:p>
        </w:tc>
        <w:tc>
          <w:tcPr>
            <w:tcW w:w="13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вагонів</w:t>
            </w:r>
          </w:p>
        </w:tc>
        <w:tc>
          <w:tcPr>
            <w:tcW w:w="21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Порожній пробіг, вантажообіг</w:t>
            </w:r>
            <w:r w:rsidR="00A03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ткм</w:t>
            </w:r>
          </w:p>
        </w:tc>
      </w:tr>
      <w:tr w:rsidR="00C8690E" w:rsidRPr="00296D8F" w:rsidTr="00A0394D">
        <w:trPr>
          <w:trHeight w:val="375"/>
        </w:trPr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</w:tbl>
    <w:p w:rsidR="006B4CAA" w:rsidRPr="002A6C02" w:rsidRDefault="00296D8F" w:rsidP="00EB10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6C02">
        <w:rPr>
          <w:rFonts w:ascii="Times New Roman" w:hAnsi="Times New Roman" w:cs="Times New Roman"/>
          <w:color w:val="000000"/>
          <w:sz w:val="28"/>
          <w:szCs w:val="28"/>
        </w:rPr>
        <w:t>Форма 26. Дані щодо вагонного господарства (робочий, неробочий парк, структура в розрізі власності, типів вагонів, місцезнаходження)</w:t>
      </w:r>
    </w:p>
    <w:tbl>
      <w:tblPr>
        <w:tblW w:w="526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421"/>
        <w:gridCol w:w="1080"/>
        <w:gridCol w:w="1400"/>
      </w:tblGrid>
      <w:tr w:rsidR="00C8690E" w:rsidRPr="00296D8F" w:rsidTr="00A0394D">
        <w:trPr>
          <w:trHeight w:val="877"/>
        </w:trPr>
        <w:tc>
          <w:tcPr>
            <w:tcW w:w="13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Тип власності</w:t>
            </w:r>
          </w:p>
        </w:tc>
        <w:tc>
          <w:tcPr>
            <w:tcW w:w="142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C8690E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Робочий/ неробочий парк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Тип вагону</w:t>
            </w: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вагонів, шт</w:t>
            </w:r>
          </w:p>
        </w:tc>
      </w:tr>
      <w:tr w:rsidR="00C8690E" w:rsidRPr="00296D8F" w:rsidTr="00C8690E">
        <w:trPr>
          <w:trHeight w:val="375"/>
        </w:trPr>
        <w:tc>
          <w:tcPr>
            <w:tcW w:w="13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2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96D8F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</w:tbl>
    <w:p w:rsidR="00296D8F" w:rsidRPr="002A6C02" w:rsidRDefault="00296D8F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D8F" w:rsidRPr="002A6C02" w:rsidRDefault="00296D8F" w:rsidP="00EB10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6C02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Форма 27. Дані щодо колійного господарства (протяжність, відремонтовано, потребують ремонту)</w:t>
      </w:r>
    </w:p>
    <w:tbl>
      <w:tblPr>
        <w:tblW w:w="1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559"/>
        <w:gridCol w:w="1985"/>
        <w:gridCol w:w="1391"/>
        <w:gridCol w:w="1852"/>
        <w:gridCol w:w="2427"/>
      </w:tblGrid>
      <w:tr w:rsidR="003852C1" w:rsidRPr="00296D8F" w:rsidTr="003852C1">
        <w:trPr>
          <w:trHeight w:val="1917"/>
        </w:trPr>
        <w:tc>
          <w:tcPr>
            <w:tcW w:w="185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Тип колії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: </w:t>
            </w: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Головні, Станційні і спеціальні, Під'їздні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Розгорнута довжина, км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Експлуатаційна довжина, км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Електрифіковано, км</w:t>
            </w:r>
          </w:p>
        </w:tc>
        <w:tc>
          <w:tcPr>
            <w:tcW w:w="18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Колії на залізобетонних шпалах, км</w:t>
            </w:r>
          </w:p>
        </w:tc>
        <w:tc>
          <w:tcPr>
            <w:tcW w:w="24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Колії, де проведено капітальний ремонт за період, км</w:t>
            </w:r>
          </w:p>
        </w:tc>
      </w:tr>
      <w:tr w:rsidR="003852C1" w:rsidRPr="00296D8F" w:rsidTr="007643EC">
        <w:trPr>
          <w:trHeight w:val="390"/>
        </w:trPr>
        <w:tc>
          <w:tcPr>
            <w:tcW w:w="185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8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</w:tr>
    </w:tbl>
    <w:p w:rsidR="00296D8F" w:rsidRDefault="00296D8F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2C1" w:rsidRDefault="003852C1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Продовження форми 27</w:t>
      </w:r>
    </w:p>
    <w:tbl>
      <w:tblPr>
        <w:tblW w:w="7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3402"/>
        <w:gridCol w:w="2409"/>
      </w:tblGrid>
      <w:tr w:rsidR="003852C1" w:rsidRPr="00296D8F" w:rsidTr="007643EC">
        <w:trPr>
          <w:trHeight w:val="1604"/>
        </w:trPr>
        <w:tc>
          <w:tcPr>
            <w:tcW w:w="21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80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Модернізовано колій за період, км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80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Колії, що потребують капітального ремонту на кінець періоду, км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80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Колії, що потребують модернізації на кінець період, км</w:t>
            </w:r>
          </w:p>
        </w:tc>
      </w:tr>
      <w:tr w:rsidR="003852C1" w:rsidRPr="00296D8F" w:rsidTr="007643EC">
        <w:trPr>
          <w:trHeight w:val="390"/>
        </w:trPr>
        <w:tc>
          <w:tcPr>
            <w:tcW w:w="21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8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8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2C1" w:rsidRPr="00296D8F" w:rsidRDefault="003852C1" w:rsidP="00E8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</w:tr>
    </w:tbl>
    <w:p w:rsidR="003852C1" w:rsidRDefault="003852C1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D8F" w:rsidRPr="002A6C02" w:rsidRDefault="00296D8F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02">
        <w:rPr>
          <w:rFonts w:ascii="Times New Roman" w:hAnsi="Times New Roman" w:cs="Times New Roman"/>
          <w:color w:val="000000"/>
          <w:sz w:val="28"/>
          <w:szCs w:val="28"/>
        </w:rPr>
        <w:t>Форма 28. Дані щодо локомотивного господарства (кількість, робочий, неробочий парк)</w:t>
      </w:r>
    </w:p>
    <w:tbl>
      <w:tblPr>
        <w:tblW w:w="13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042"/>
        <w:gridCol w:w="1032"/>
        <w:gridCol w:w="1361"/>
        <w:gridCol w:w="1210"/>
        <w:gridCol w:w="1498"/>
        <w:gridCol w:w="1950"/>
        <w:gridCol w:w="2025"/>
        <w:gridCol w:w="2147"/>
      </w:tblGrid>
      <w:tr w:rsidR="00296D8F" w:rsidRPr="00296D8F" w:rsidTr="00A0394D">
        <w:trPr>
          <w:trHeight w:val="882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 тяги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Рід служби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 струму</w:t>
            </w:r>
          </w:p>
        </w:tc>
        <w:tc>
          <w:tcPr>
            <w:tcW w:w="1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Загальна кількість, шт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Робочий парк, шт</w:t>
            </w:r>
          </w:p>
        </w:tc>
        <w:tc>
          <w:tcPr>
            <w:tcW w:w="1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Неробочий парк, шт</w:t>
            </w:r>
          </w:p>
        </w:tc>
        <w:tc>
          <w:tcPr>
            <w:tcW w:w="1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Експуатаційний парк, шт</w:t>
            </w:r>
          </w:p>
        </w:tc>
        <w:tc>
          <w:tcPr>
            <w:tcW w:w="21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перепробігом від КР, шт</w:t>
            </w:r>
          </w:p>
        </w:tc>
        <w:tc>
          <w:tcPr>
            <w:tcW w:w="2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перепробігом від ПР, шт</w:t>
            </w:r>
          </w:p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96D8F" w:rsidRPr="00296D8F" w:rsidTr="00C8690E">
        <w:trPr>
          <w:trHeight w:val="375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3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1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</w:tr>
    </w:tbl>
    <w:p w:rsidR="00296D8F" w:rsidRPr="002A6C02" w:rsidRDefault="00296D8F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2C1" w:rsidRDefault="003852C1" w:rsidP="00EB1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852C1" w:rsidRDefault="003852C1" w:rsidP="00EB1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852C1" w:rsidRDefault="003852C1" w:rsidP="00EB1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852C1" w:rsidRDefault="003852C1" w:rsidP="00EB1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96D8F" w:rsidRPr="002A6C02" w:rsidRDefault="00296D8F" w:rsidP="00EB1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6D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br/>
        <w:t>Форма 30. Пасажиропотік на постійних приміських маршрутах</w:t>
      </w:r>
    </w:p>
    <w:p w:rsidR="00296D8F" w:rsidRPr="002A6C02" w:rsidRDefault="00296D8F" w:rsidP="00EB1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360"/>
        <w:gridCol w:w="1480"/>
        <w:gridCol w:w="1080"/>
        <w:gridCol w:w="2020"/>
      </w:tblGrid>
      <w:tr w:rsidR="00296D8F" w:rsidRPr="00296D8F" w:rsidTr="00C8690E">
        <w:trPr>
          <w:trHeight w:val="1125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Місяць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Номер маршруту</w:t>
            </w:r>
          </w:p>
        </w:tc>
        <w:tc>
          <w:tcPr>
            <w:tcW w:w="14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A0394D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Напрям маршруту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Плече відстані</w:t>
            </w:r>
          </w:p>
        </w:tc>
        <w:tc>
          <w:tcPr>
            <w:tcW w:w="2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перевезених пасажирів</w:t>
            </w:r>
          </w:p>
        </w:tc>
      </w:tr>
      <w:tr w:rsidR="00296D8F" w:rsidRPr="00296D8F" w:rsidTr="00C8690E">
        <w:trPr>
          <w:trHeight w:val="37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D8F" w:rsidRPr="00296D8F" w:rsidRDefault="00296D8F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96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</w:tr>
    </w:tbl>
    <w:p w:rsidR="00296D8F" w:rsidRPr="002A6C02" w:rsidRDefault="00296D8F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C02" w:rsidRPr="002A6C02" w:rsidRDefault="002A6C02" w:rsidP="00EB10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6C02">
        <w:rPr>
          <w:rFonts w:ascii="Times New Roman" w:hAnsi="Times New Roman" w:cs="Times New Roman"/>
          <w:color w:val="000000"/>
          <w:sz w:val="28"/>
          <w:szCs w:val="28"/>
        </w:rPr>
        <w:t>Форма 31. Інформація про стан аварійності на транспорті в Україні</w:t>
      </w:r>
    </w:p>
    <w:tbl>
      <w:tblPr>
        <w:tblW w:w="13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300"/>
        <w:gridCol w:w="1340"/>
        <w:gridCol w:w="1900"/>
        <w:gridCol w:w="1380"/>
        <w:gridCol w:w="1500"/>
        <w:gridCol w:w="2680"/>
      </w:tblGrid>
      <w:tr w:rsidR="002A6C02" w:rsidRPr="002A6C02" w:rsidTr="00A0394D">
        <w:trPr>
          <w:trHeight w:val="55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Місяць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Район</w:t>
            </w:r>
          </w:p>
        </w:tc>
        <w:tc>
          <w:tcPr>
            <w:tcW w:w="1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Область</w:t>
            </w:r>
          </w:p>
        </w:tc>
        <w:tc>
          <w:tcPr>
            <w:tcW w:w="1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Платіжна система</w:t>
            </w:r>
          </w:p>
        </w:tc>
        <w:tc>
          <w:tcPr>
            <w:tcW w:w="1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переказів, шт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Валюта переказу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Сума у валюті, од</w:t>
            </w:r>
          </w:p>
        </w:tc>
        <w:tc>
          <w:tcPr>
            <w:tcW w:w="2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Сума у гривневому еквіваленті, грн</w:t>
            </w:r>
          </w:p>
        </w:tc>
      </w:tr>
      <w:tr w:rsidR="002A6C02" w:rsidRPr="002A6C02" w:rsidTr="00A0394D">
        <w:trPr>
          <w:trHeight w:val="37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C02" w:rsidRPr="002A6C02" w:rsidRDefault="002A6C02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</w:tr>
    </w:tbl>
    <w:p w:rsidR="002A6C02" w:rsidRPr="002A6C02" w:rsidRDefault="002A6C02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C02" w:rsidRPr="002A6C02" w:rsidRDefault="002A6C02" w:rsidP="00EB10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6C02">
        <w:rPr>
          <w:rFonts w:ascii="Times New Roman" w:hAnsi="Times New Roman" w:cs="Times New Roman"/>
          <w:color w:val="000000"/>
          <w:sz w:val="28"/>
          <w:szCs w:val="28"/>
        </w:rPr>
        <w:t>Форма 33. Інформація про місця концентрації дорожньо-транспортних подій на автомобільних дорогах загального користування</w:t>
      </w:r>
    </w:p>
    <w:tbl>
      <w:tblPr>
        <w:tblW w:w="113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1339"/>
        <w:gridCol w:w="1240"/>
        <w:gridCol w:w="1340"/>
        <w:gridCol w:w="1680"/>
        <w:gridCol w:w="1880"/>
        <w:gridCol w:w="1420"/>
        <w:gridCol w:w="1320"/>
      </w:tblGrid>
      <w:tr w:rsidR="00C8690E" w:rsidRPr="002A6C02" w:rsidTr="00A0394D">
        <w:trPr>
          <w:trHeight w:val="649"/>
        </w:trPr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2A6C02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Область</w:t>
            </w:r>
          </w:p>
          <w:p w:rsidR="00C8690E" w:rsidRPr="002A6C02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2A6C02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Номер дороги</w:t>
            </w:r>
          </w:p>
        </w:tc>
        <w:tc>
          <w:tcPr>
            <w:tcW w:w="1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2A6C02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Початок ділянки КМ,м</w:t>
            </w:r>
          </w:p>
        </w:tc>
        <w:tc>
          <w:tcPr>
            <w:tcW w:w="1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2A6C02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Кінець ділянки КМ,м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2A6C02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Протяжність, км</w:t>
            </w:r>
          </w:p>
        </w:tc>
        <w:tc>
          <w:tcPr>
            <w:tcW w:w="1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2A6C02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Інтенсивність руху, авто/добу</w:t>
            </w:r>
          </w:p>
        </w:tc>
        <w:tc>
          <w:tcPr>
            <w:tcW w:w="1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2A6C02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Ступінь безпеки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0E" w:rsidRPr="002A6C02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Рік взяття на облік</w:t>
            </w:r>
          </w:p>
        </w:tc>
      </w:tr>
      <w:tr w:rsidR="00C8690E" w:rsidRPr="002A6C02" w:rsidTr="00C8690E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A6C02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A6C02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A6C02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A6C02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A6C02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A6C02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A6C02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90E" w:rsidRPr="002A6C02" w:rsidRDefault="00C8690E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</w:tr>
    </w:tbl>
    <w:p w:rsidR="00A0394D" w:rsidRDefault="00A0394D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94D" w:rsidRDefault="00A0394D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4536" w:rsidRDefault="00134536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536">
        <w:rPr>
          <w:rFonts w:ascii="Times New Roman" w:hAnsi="Times New Roman" w:cs="Times New Roman"/>
          <w:sz w:val="28"/>
          <w:szCs w:val="28"/>
        </w:rPr>
        <w:lastRenderedPageBreak/>
        <w:t>Форма 37. Статистичні дані щодо регулярності польотів та аварійних випадків</w:t>
      </w:r>
      <w:r w:rsidRPr="00134536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4201" w:type="dxa"/>
        <w:tblInd w:w="-23" w:type="dxa"/>
        <w:tblLook w:val="04A0" w:firstRow="1" w:lastRow="0" w:firstColumn="1" w:lastColumn="0" w:noHBand="0" w:noVBand="1"/>
      </w:tblPr>
      <w:tblGrid>
        <w:gridCol w:w="1251"/>
        <w:gridCol w:w="946"/>
        <w:gridCol w:w="1929"/>
        <w:gridCol w:w="2911"/>
        <w:gridCol w:w="1791"/>
        <w:gridCol w:w="1791"/>
        <w:gridCol w:w="1791"/>
        <w:gridCol w:w="1791"/>
      </w:tblGrid>
      <w:tr w:rsidR="00A0394D" w:rsidRPr="00C8690E" w:rsidTr="00A0394D">
        <w:trPr>
          <w:trHeight w:val="375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Квартал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 сполучення: міжнародне / внутрішнє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 перевезення: вантажне/ внутрішнє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Запланована кількість рейсів, одиниць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Виконано рейсів, одиниць</w:t>
            </w:r>
          </w:p>
        </w:tc>
      </w:tr>
      <w:tr w:rsidR="00A0394D" w:rsidRPr="00C8690E" w:rsidTr="00A0394D">
        <w:trPr>
          <w:trHeight w:val="750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 розкладом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Поза розкладом</w:t>
            </w:r>
          </w:p>
        </w:tc>
      </w:tr>
      <w:tr w:rsidR="00A0394D" w:rsidRPr="00C8690E" w:rsidTr="00A0394D">
        <w:trPr>
          <w:trHeight w:val="37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</w:tr>
    </w:tbl>
    <w:p w:rsidR="00134536" w:rsidRDefault="00134536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0394D" w:rsidRPr="00A0394D" w:rsidRDefault="00A0394D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Продовження Форми 37.</w:t>
      </w:r>
    </w:p>
    <w:tbl>
      <w:tblPr>
        <w:tblW w:w="1185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46"/>
        <w:gridCol w:w="1521"/>
        <w:gridCol w:w="1552"/>
        <w:gridCol w:w="1560"/>
        <w:gridCol w:w="1791"/>
        <w:gridCol w:w="1086"/>
        <w:gridCol w:w="1461"/>
      </w:tblGrid>
      <w:tr w:rsidR="00A0394D" w:rsidRPr="00C8690E" w:rsidTr="00A0394D">
        <w:trPr>
          <w:trHeight w:val="375"/>
        </w:trPr>
        <w:tc>
          <w:tcPr>
            <w:tcW w:w="9304" w:type="dxa"/>
            <w:gridSpan w:val="6"/>
            <w:shd w:val="clear" w:color="auto" w:fill="auto"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затриманих відправлень, одиниць</w:t>
            </w:r>
          </w:p>
        </w:tc>
        <w:tc>
          <w:tcPr>
            <w:tcW w:w="2547" w:type="dxa"/>
            <w:gridSpan w:val="2"/>
            <w:shd w:val="clear" w:color="auto" w:fill="auto"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Відмінено рейсів, одиниць</w:t>
            </w:r>
          </w:p>
        </w:tc>
      </w:tr>
      <w:tr w:rsidR="00A0394D" w:rsidRPr="00C8690E" w:rsidTr="00A0394D">
        <w:trPr>
          <w:trHeight w:val="750"/>
        </w:trPr>
        <w:tc>
          <w:tcPr>
            <w:tcW w:w="1134" w:type="dxa"/>
            <w:shd w:val="clear" w:color="auto" w:fill="auto"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вини авіакомпанії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вини аеропорту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вини органів ОПР аеропорту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вини метеоумов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Через пізнє прибуття ПС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причин цивільної авіації</w:t>
            </w:r>
          </w:p>
        </w:tc>
      </w:tr>
      <w:tr w:rsidR="00A0394D" w:rsidRPr="00C8690E" w:rsidTr="00A0394D">
        <w:trPr>
          <w:trHeight w:val="37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552" w:type="dxa"/>
            <w:shd w:val="clear" w:color="auto" w:fill="auto"/>
            <w:noWrap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:rsidR="00A0394D" w:rsidRPr="00C8690E" w:rsidRDefault="00A0394D" w:rsidP="00E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86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</w:t>
            </w:r>
          </w:p>
        </w:tc>
      </w:tr>
    </w:tbl>
    <w:p w:rsidR="00C8690E" w:rsidRPr="00C8690E" w:rsidRDefault="00C8690E" w:rsidP="00EB10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4283B" w:rsidRPr="002A6C02" w:rsidRDefault="0024283B" w:rsidP="00EB106F">
      <w:pPr>
        <w:tabs>
          <w:tab w:val="left" w:pos="105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4283B" w:rsidRPr="002A6C02" w:rsidSect="007643EC">
      <w:headerReference w:type="default" r:id="rId8"/>
      <w:pgSz w:w="16838" w:h="11906" w:orient="landscape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DE" w:rsidRDefault="008D03DE" w:rsidP="00A34376">
      <w:pPr>
        <w:spacing w:after="0" w:line="240" w:lineRule="auto"/>
      </w:pPr>
      <w:r>
        <w:separator/>
      </w:r>
    </w:p>
  </w:endnote>
  <w:endnote w:type="continuationSeparator" w:id="0">
    <w:p w:rsidR="008D03DE" w:rsidRDefault="008D03DE" w:rsidP="00A3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DE" w:rsidRDefault="008D03DE" w:rsidP="00A34376">
      <w:pPr>
        <w:spacing w:after="0" w:line="240" w:lineRule="auto"/>
      </w:pPr>
      <w:r>
        <w:separator/>
      </w:r>
    </w:p>
  </w:footnote>
  <w:footnote w:type="continuationSeparator" w:id="0">
    <w:p w:rsidR="008D03DE" w:rsidRDefault="008D03DE" w:rsidP="00A34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50430"/>
      <w:docPartObj>
        <w:docPartGallery w:val="Page Numbers (Top of Page)"/>
        <w:docPartUnique/>
      </w:docPartObj>
    </w:sdtPr>
    <w:sdtEndPr/>
    <w:sdtContent>
      <w:p w:rsidR="00A34376" w:rsidRDefault="00A34376">
        <w:pPr>
          <w:pStyle w:val="a5"/>
          <w:jc w:val="center"/>
        </w:pPr>
        <w:r w:rsidRPr="007643E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643E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643E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5CF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643E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34376" w:rsidRDefault="00A343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A3"/>
    <w:rsid w:val="00020244"/>
    <w:rsid w:val="00134536"/>
    <w:rsid w:val="001B2A05"/>
    <w:rsid w:val="0024283B"/>
    <w:rsid w:val="00296D8F"/>
    <w:rsid w:val="002A6C02"/>
    <w:rsid w:val="002E6FA3"/>
    <w:rsid w:val="003852C1"/>
    <w:rsid w:val="00464F6F"/>
    <w:rsid w:val="00473F05"/>
    <w:rsid w:val="004B4723"/>
    <w:rsid w:val="0059524C"/>
    <w:rsid w:val="006B4CAA"/>
    <w:rsid w:val="007643EC"/>
    <w:rsid w:val="00795CFB"/>
    <w:rsid w:val="0084274B"/>
    <w:rsid w:val="008D03DE"/>
    <w:rsid w:val="009B588C"/>
    <w:rsid w:val="00A0394D"/>
    <w:rsid w:val="00A34376"/>
    <w:rsid w:val="00B16B07"/>
    <w:rsid w:val="00B60703"/>
    <w:rsid w:val="00BB735E"/>
    <w:rsid w:val="00C8690E"/>
    <w:rsid w:val="00D63675"/>
    <w:rsid w:val="00EB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an">
    <w:name w:val="aan"/>
    <w:basedOn w:val="a0"/>
    <w:rsid w:val="006B4CAA"/>
  </w:style>
  <w:style w:type="paragraph" w:styleId="a3">
    <w:name w:val="Balloon Text"/>
    <w:basedOn w:val="a"/>
    <w:link w:val="a4"/>
    <w:uiPriority w:val="99"/>
    <w:semiHidden/>
    <w:unhideWhenUsed/>
    <w:rsid w:val="00A03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43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4376"/>
  </w:style>
  <w:style w:type="paragraph" w:styleId="a7">
    <w:name w:val="footer"/>
    <w:basedOn w:val="a"/>
    <w:link w:val="a8"/>
    <w:uiPriority w:val="99"/>
    <w:semiHidden/>
    <w:unhideWhenUsed/>
    <w:rsid w:val="00A343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4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an">
    <w:name w:val="aan"/>
    <w:basedOn w:val="a0"/>
    <w:rsid w:val="006B4CAA"/>
  </w:style>
  <w:style w:type="paragraph" w:styleId="a3">
    <w:name w:val="Balloon Text"/>
    <w:basedOn w:val="a"/>
    <w:link w:val="a4"/>
    <w:uiPriority w:val="99"/>
    <w:semiHidden/>
    <w:unhideWhenUsed/>
    <w:rsid w:val="00A03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43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4376"/>
  </w:style>
  <w:style w:type="paragraph" w:styleId="a7">
    <w:name w:val="footer"/>
    <w:basedOn w:val="a"/>
    <w:link w:val="a8"/>
    <w:uiPriority w:val="99"/>
    <w:semiHidden/>
    <w:unhideWhenUsed/>
    <w:rsid w:val="00A343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4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E859-AD23-4102-A376-6250568B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2736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Ukrservice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K0506</dc:creator>
  <cp:lastModifiedBy>gorbachuk</cp:lastModifiedBy>
  <cp:revision>2</cp:revision>
  <cp:lastPrinted>2016-02-18T14:53:00Z</cp:lastPrinted>
  <dcterms:created xsi:type="dcterms:W3CDTF">2016-02-26T15:34:00Z</dcterms:created>
  <dcterms:modified xsi:type="dcterms:W3CDTF">2016-02-26T15:34:00Z</dcterms:modified>
</cp:coreProperties>
</file>