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40" w:rsidRPr="006C6F27" w:rsidRDefault="00076140" w:rsidP="00076140">
      <w:pPr>
        <w:tabs>
          <w:tab w:val="left" w:pos="6480"/>
        </w:tabs>
        <w:jc w:val="right"/>
        <w:rPr>
          <w:sz w:val="28"/>
          <w:szCs w:val="28"/>
        </w:rPr>
      </w:pPr>
      <w:bookmarkStart w:id="0" w:name="_GoBack"/>
      <w:bookmarkEnd w:id="0"/>
      <w:r w:rsidRPr="006C6F27">
        <w:rPr>
          <w:sz w:val="28"/>
          <w:szCs w:val="28"/>
        </w:rPr>
        <w:t>ЗАТВЕРДЖЕНО</w:t>
      </w:r>
    </w:p>
    <w:p w:rsidR="00076140" w:rsidRPr="006C6F27" w:rsidRDefault="00076140" w:rsidP="00076140">
      <w:pPr>
        <w:spacing w:line="276" w:lineRule="auto"/>
        <w:ind w:left="4956"/>
        <w:rPr>
          <w:sz w:val="28"/>
          <w:szCs w:val="28"/>
        </w:rPr>
      </w:pPr>
      <w:r w:rsidRPr="006C6F27">
        <w:rPr>
          <w:sz w:val="28"/>
          <w:szCs w:val="28"/>
        </w:rPr>
        <w:t xml:space="preserve"> </w:t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  <w:t xml:space="preserve">Наказ Міністерства </w:t>
      </w:r>
    </w:p>
    <w:p w:rsidR="00076140" w:rsidRPr="006C6F27" w:rsidRDefault="00076140" w:rsidP="00076140">
      <w:pPr>
        <w:tabs>
          <w:tab w:val="left" w:pos="6480"/>
        </w:tabs>
        <w:spacing w:line="276" w:lineRule="auto"/>
        <w:ind w:left="4956"/>
        <w:rPr>
          <w:sz w:val="28"/>
          <w:szCs w:val="28"/>
        </w:rPr>
      </w:pP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  <w:t xml:space="preserve">інфраструктури України </w:t>
      </w:r>
    </w:p>
    <w:p w:rsidR="00076140" w:rsidRPr="00076140" w:rsidRDefault="00076140" w:rsidP="00076140">
      <w:pPr>
        <w:tabs>
          <w:tab w:val="left" w:pos="6480"/>
        </w:tabs>
        <w:ind w:left="6120"/>
        <w:rPr>
          <w:sz w:val="28"/>
          <w:szCs w:val="28"/>
          <w:lang w:val="ru-RU"/>
        </w:rPr>
      </w:pP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05.01.2017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3</w:t>
      </w:r>
    </w:p>
    <w:p w:rsidR="00076140" w:rsidRPr="006C6F27" w:rsidRDefault="00076140" w:rsidP="00076140">
      <w:pPr>
        <w:spacing w:line="276" w:lineRule="auto"/>
        <w:jc w:val="center"/>
        <w:rPr>
          <w:sz w:val="28"/>
          <w:szCs w:val="28"/>
        </w:rPr>
      </w:pPr>
      <w:r w:rsidRPr="006C6F27">
        <w:rPr>
          <w:sz w:val="28"/>
          <w:szCs w:val="28"/>
        </w:rPr>
        <w:t>Зміна до Плану</w:t>
      </w:r>
    </w:p>
    <w:p w:rsidR="00076140" w:rsidRPr="006C6F27" w:rsidRDefault="00076140" w:rsidP="00076140">
      <w:pPr>
        <w:spacing w:line="276" w:lineRule="auto"/>
        <w:jc w:val="center"/>
        <w:rPr>
          <w:sz w:val="28"/>
          <w:szCs w:val="28"/>
        </w:rPr>
      </w:pPr>
      <w:r w:rsidRPr="006C6F27">
        <w:rPr>
          <w:sz w:val="28"/>
          <w:szCs w:val="28"/>
        </w:rPr>
        <w:t>підготовки проектів регуляторних актів у Міністерстві інфраструктури України на 2017 рік</w:t>
      </w:r>
    </w:p>
    <w:p w:rsidR="00076140" w:rsidRPr="006C6F27" w:rsidRDefault="00076140" w:rsidP="00076140">
      <w:pPr>
        <w:rPr>
          <w:sz w:val="28"/>
          <w:szCs w:val="28"/>
        </w:rPr>
      </w:pPr>
      <w:r w:rsidRPr="006C6F27">
        <w:rPr>
          <w:sz w:val="28"/>
          <w:szCs w:val="28"/>
        </w:rPr>
        <w:tab/>
        <w:t>«</w:t>
      </w:r>
    </w:p>
    <w:tbl>
      <w:tblPr>
        <w:tblW w:w="1427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29"/>
        <w:gridCol w:w="5245"/>
        <w:gridCol w:w="1275"/>
        <w:gridCol w:w="3969"/>
      </w:tblGrid>
      <w:tr w:rsidR="00076140" w:rsidRPr="006C6F27" w:rsidTr="00B87A7D">
        <w:tc>
          <w:tcPr>
            <w:tcW w:w="360" w:type="dxa"/>
            <w:shd w:val="clear" w:color="auto" w:fill="auto"/>
          </w:tcPr>
          <w:p w:rsidR="00076140" w:rsidRPr="006C6F27" w:rsidRDefault="00076140" w:rsidP="00B87A7D">
            <w:pPr>
              <w:jc w:val="center"/>
              <w:rPr>
                <w:sz w:val="28"/>
                <w:szCs w:val="28"/>
              </w:rPr>
            </w:pPr>
          </w:p>
          <w:p w:rsidR="00076140" w:rsidRPr="006C6F27" w:rsidRDefault="00076140" w:rsidP="00B87A7D">
            <w:pPr>
              <w:ind w:left="72" w:hanging="72"/>
              <w:outlineLvl w:val="0"/>
              <w:rPr>
                <w:sz w:val="28"/>
                <w:szCs w:val="28"/>
              </w:rPr>
            </w:pPr>
          </w:p>
        </w:tc>
        <w:tc>
          <w:tcPr>
            <w:tcW w:w="3429" w:type="dxa"/>
            <w:shd w:val="clear" w:color="auto" w:fill="auto"/>
          </w:tcPr>
          <w:p w:rsidR="00076140" w:rsidRPr="006C6F27" w:rsidRDefault="00076140" w:rsidP="00B87A7D">
            <w:pPr>
              <w:spacing w:before="0" w:line="276" w:lineRule="auto"/>
              <w:rPr>
                <w:sz w:val="28"/>
                <w:szCs w:val="28"/>
              </w:rPr>
            </w:pPr>
            <w:r w:rsidRPr="006C6F27">
              <w:rPr>
                <w:sz w:val="28"/>
                <w:szCs w:val="28"/>
              </w:rPr>
              <w:t xml:space="preserve">Проект наказу </w:t>
            </w:r>
            <w:proofErr w:type="spellStart"/>
            <w:r w:rsidRPr="006C6F27">
              <w:rPr>
                <w:sz w:val="28"/>
                <w:szCs w:val="28"/>
              </w:rPr>
              <w:t>Мінінфраструктури</w:t>
            </w:r>
            <w:proofErr w:type="spellEnd"/>
            <w:r w:rsidRPr="006C6F27">
              <w:rPr>
                <w:sz w:val="28"/>
                <w:szCs w:val="28"/>
              </w:rPr>
              <w:t xml:space="preserve"> </w:t>
            </w:r>
          </w:p>
          <w:p w:rsidR="00076140" w:rsidRPr="006C6F27" w:rsidRDefault="00076140" w:rsidP="00B87A7D">
            <w:pPr>
              <w:spacing w:before="0" w:line="276" w:lineRule="auto"/>
              <w:outlineLvl w:val="0"/>
              <w:rPr>
                <w:sz w:val="28"/>
                <w:szCs w:val="28"/>
                <w:lang w:val="ru-RU"/>
              </w:rPr>
            </w:pPr>
            <w:r w:rsidRPr="006C6F27">
              <w:rPr>
                <w:sz w:val="28"/>
                <w:szCs w:val="28"/>
              </w:rPr>
              <w:t>«</w:t>
            </w:r>
            <w:r w:rsidRPr="006C6F27">
              <w:rPr>
                <w:sz w:val="28"/>
                <w:szCs w:val="28"/>
                <w:lang w:val="ru-RU"/>
              </w:rPr>
              <w:t xml:space="preserve">Про </w:t>
            </w:r>
            <w:r w:rsidRPr="006C6F27">
              <w:rPr>
                <w:sz w:val="28"/>
                <w:szCs w:val="28"/>
              </w:rPr>
              <w:t xml:space="preserve">затвердження Тарифів </w:t>
            </w:r>
            <w:r w:rsidRPr="006C6F27">
              <w:rPr>
                <w:sz w:val="28"/>
                <w:szCs w:val="28"/>
                <w:lang w:val="ru-RU"/>
              </w:rPr>
              <w:t>на</w:t>
            </w:r>
            <w:r w:rsidRPr="006C6F27">
              <w:rPr>
                <w:sz w:val="28"/>
                <w:szCs w:val="28"/>
              </w:rPr>
              <w:t xml:space="preserve"> перевезення пасажирів,</w:t>
            </w:r>
            <w:r w:rsidRPr="006C6F27">
              <w:rPr>
                <w:sz w:val="28"/>
                <w:szCs w:val="28"/>
                <w:lang w:val="ru-RU"/>
              </w:rPr>
              <w:t xml:space="preserve"> багажу</w:t>
            </w:r>
            <w:r w:rsidRPr="006C6F27">
              <w:rPr>
                <w:sz w:val="28"/>
                <w:szCs w:val="28"/>
              </w:rPr>
              <w:t xml:space="preserve"> і вантажобагажу залізничним</w:t>
            </w:r>
            <w:r w:rsidRPr="006C6F27">
              <w:rPr>
                <w:sz w:val="28"/>
                <w:szCs w:val="28"/>
                <w:lang w:val="ru-RU"/>
              </w:rPr>
              <w:t xml:space="preserve"> транспортом у </w:t>
            </w:r>
            <w:r w:rsidRPr="006C6F27">
              <w:rPr>
                <w:sz w:val="28"/>
                <w:szCs w:val="28"/>
              </w:rPr>
              <w:t>внутрішньому сполученні»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140" w:rsidRPr="006C6F27" w:rsidRDefault="00076140" w:rsidP="00B87A7D">
            <w:pPr>
              <w:ind w:firstLine="700"/>
              <w:rPr>
                <w:sz w:val="28"/>
                <w:szCs w:val="28"/>
              </w:rPr>
            </w:pPr>
            <w:r w:rsidRPr="006C6F27">
              <w:rPr>
                <w:sz w:val="28"/>
                <w:szCs w:val="28"/>
              </w:rPr>
              <w:t xml:space="preserve">У зв’язку з тим, що рівень тарифів на перевезення пасажирів у внутрішньому сполученні залишається незмінним з жовтня 2014 року,  а також суттєвим ростом рівня інфляції, виникла нагальна необхідність поетапної індексації тарифів з 01 квітня та з </w:t>
            </w:r>
            <w:r w:rsidRPr="006C6F27">
              <w:rPr>
                <w:sz w:val="28"/>
                <w:szCs w:val="28"/>
                <w:lang w:val="ru-RU"/>
              </w:rPr>
              <w:br/>
            </w:r>
            <w:r w:rsidRPr="006C6F27">
              <w:rPr>
                <w:sz w:val="28"/>
                <w:szCs w:val="28"/>
              </w:rPr>
              <w:t>01 жовтня 2017 року по 10%  на перевезення пасажирів, багажу та вантажобагажу залізничним транспортом у внутрішньому сполученні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140" w:rsidRPr="006C6F27" w:rsidRDefault="00076140" w:rsidP="00B87A7D">
            <w:pPr>
              <w:spacing w:line="276" w:lineRule="auto"/>
              <w:ind w:firstLine="0"/>
              <w:rPr>
                <w:sz w:val="28"/>
                <w:szCs w:val="28"/>
                <w:lang w:val="ru-RU"/>
              </w:rPr>
            </w:pPr>
            <w:r w:rsidRPr="006C6F27">
              <w:rPr>
                <w:sz w:val="28"/>
                <w:szCs w:val="28"/>
              </w:rPr>
              <w:t>І квартал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6140" w:rsidRPr="006C6F27" w:rsidRDefault="00076140" w:rsidP="00B87A7D">
            <w:pPr>
              <w:tabs>
                <w:tab w:val="left" w:pos="0"/>
              </w:tabs>
              <w:spacing w:before="0"/>
              <w:ind w:firstLine="35"/>
              <w:jc w:val="center"/>
              <w:rPr>
                <w:sz w:val="28"/>
                <w:szCs w:val="28"/>
              </w:rPr>
            </w:pPr>
            <w:r w:rsidRPr="006C6F27">
              <w:rPr>
                <w:sz w:val="28"/>
                <w:szCs w:val="28"/>
              </w:rPr>
              <w:t>Департамент</w:t>
            </w:r>
            <w:r w:rsidRPr="006C6F27">
              <w:rPr>
                <w:sz w:val="28"/>
                <w:szCs w:val="28"/>
                <w:lang w:val="ru-RU"/>
              </w:rPr>
              <w:t xml:space="preserve"> </w:t>
            </w:r>
            <w:r w:rsidRPr="006C6F27">
              <w:rPr>
                <w:sz w:val="28"/>
                <w:szCs w:val="28"/>
              </w:rPr>
              <w:t xml:space="preserve">державної політики в  галузі залізничного  транспорту </w:t>
            </w:r>
            <w:proofErr w:type="spellStart"/>
            <w:r w:rsidRPr="006C6F27">
              <w:rPr>
                <w:sz w:val="28"/>
                <w:szCs w:val="28"/>
              </w:rPr>
              <w:t>Мінінфраструктури</w:t>
            </w:r>
            <w:proofErr w:type="spellEnd"/>
          </w:p>
          <w:p w:rsidR="00076140" w:rsidRPr="006C6F27" w:rsidRDefault="00076140" w:rsidP="00B87A7D">
            <w:pPr>
              <w:spacing w:before="0"/>
              <w:jc w:val="center"/>
              <w:rPr>
                <w:sz w:val="28"/>
                <w:szCs w:val="28"/>
              </w:rPr>
            </w:pPr>
          </w:p>
          <w:p w:rsidR="00076140" w:rsidRPr="006C6F27" w:rsidRDefault="00076140" w:rsidP="00B87A7D">
            <w:pPr>
              <w:spacing w:before="0"/>
              <w:ind w:firstLine="35"/>
              <w:jc w:val="center"/>
              <w:rPr>
                <w:sz w:val="28"/>
                <w:szCs w:val="28"/>
              </w:rPr>
            </w:pPr>
            <w:r w:rsidRPr="006C6F27">
              <w:rPr>
                <w:sz w:val="28"/>
                <w:szCs w:val="28"/>
              </w:rPr>
              <w:t xml:space="preserve">Управління  економічного розвитку та фінансів </w:t>
            </w:r>
            <w:proofErr w:type="spellStart"/>
            <w:r w:rsidRPr="006C6F27">
              <w:rPr>
                <w:sz w:val="28"/>
                <w:szCs w:val="28"/>
              </w:rPr>
              <w:t>Мінінфраструктури</w:t>
            </w:r>
            <w:proofErr w:type="spellEnd"/>
          </w:p>
        </w:tc>
      </w:tr>
    </w:tbl>
    <w:p w:rsidR="00076140" w:rsidRPr="006C6F27" w:rsidRDefault="00076140" w:rsidP="00076140">
      <w:pPr>
        <w:jc w:val="right"/>
        <w:rPr>
          <w:sz w:val="28"/>
          <w:szCs w:val="28"/>
        </w:rPr>
      </w:pPr>
      <w:r w:rsidRPr="006C6F27">
        <w:rPr>
          <w:sz w:val="28"/>
          <w:szCs w:val="28"/>
        </w:rPr>
        <w:t>».</w:t>
      </w:r>
    </w:p>
    <w:p w:rsidR="00076140" w:rsidRPr="006C6F27" w:rsidRDefault="00076140" w:rsidP="00076140">
      <w:pPr>
        <w:tabs>
          <w:tab w:val="left" w:pos="360"/>
          <w:tab w:val="left" w:pos="540"/>
          <w:tab w:val="left" w:pos="720"/>
        </w:tabs>
        <w:spacing w:before="0"/>
        <w:rPr>
          <w:sz w:val="28"/>
          <w:szCs w:val="28"/>
        </w:rPr>
      </w:pPr>
      <w:r w:rsidRPr="006C6F27">
        <w:rPr>
          <w:sz w:val="28"/>
          <w:szCs w:val="28"/>
        </w:rPr>
        <w:t>Директор Департаменту</w:t>
      </w:r>
    </w:p>
    <w:p w:rsidR="00076140" w:rsidRPr="006C6F27" w:rsidRDefault="00076140" w:rsidP="00076140">
      <w:pPr>
        <w:tabs>
          <w:tab w:val="left" w:pos="360"/>
          <w:tab w:val="left" w:pos="720"/>
        </w:tabs>
        <w:spacing w:before="0"/>
        <w:rPr>
          <w:sz w:val="28"/>
          <w:szCs w:val="28"/>
        </w:rPr>
      </w:pPr>
      <w:r w:rsidRPr="006C6F27">
        <w:rPr>
          <w:sz w:val="28"/>
          <w:szCs w:val="28"/>
        </w:rPr>
        <w:t>державної політики в</w:t>
      </w:r>
    </w:p>
    <w:p w:rsidR="00076140" w:rsidRPr="006C6F27" w:rsidRDefault="00076140" w:rsidP="00076140">
      <w:pPr>
        <w:tabs>
          <w:tab w:val="left" w:pos="360"/>
          <w:tab w:val="left" w:pos="540"/>
          <w:tab w:val="left" w:pos="720"/>
        </w:tabs>
        <w:spacing w:before="0"/>
        <w:rPr>
          <w:sz w:val="28"/>
          <w:szCs w:val="28"/>
        </w:rPr>
      </w:pPr>
      <w:r w:rsidRPr="006C6F27">
        <w:rPr>
          <w:sz w:val="28"/>
          <w:szCs w:val="28"/>
        </w:rPr>
        <w:t xml:space="preserve">галузі залізничного транспорту </w:t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  <w:lang w:val="ru-RU"/>
        </w:rPr>
        <w:t xml:space="preserve">       </w:t>
      </w:r>
      <w:r w:rsidRPr="006C6F27">
        <w:rPr>
          <w:sz w:val="28"/>
          <w:szCs w:val="28"/>
          <w:lang w:val="ru-RU"/>
        </w:rPr>
        <w:tab/>
      </w:r>
      <w:r w:rsidRPr="006C6F27">
        <w:rPr>
          <w:sz w:val="28"/>
          <w:szCs w:val="28"/>
        </w:rPr>
        <w:t>О. Федоренко</w:t>
      </w:r>
    </w:p>
    <w:p w:rsidR="00076140" w:rsidRDefault="00076140" w:rsidP="00076140">
      <w:pPr>
        <w:spacing w:before="0"/>
        <w:rPr>
          <w:sz w:val="28"/>
          <w:szCs w:val="28"/>
        </w:rPr>
      </w:pPr>
    </w:p>
    <w:p w:rsidR="00076140" w:rsidRPr="006C6F27" w:rsidRDefault="00076140" w:rsidP="00076140">
      <w:pPr>
        <w:spacing w:before="0"/>
        <w:rPr>
          <w:sz w:val="28"/>
          <w:szCs w:val="28"/>
        </w:rPr>
      </w:pPr>
      <w:r w:rsidRPr="006C6F27">
        <w:rPr>
          <w:sz w:val="28"/>
          <w:szCs w:val="28"/>
        </w:rPr>
        <w:t xml:space="preserve">Начальник Управління  </w:t>
      </w:r>
    </w:p>
    <w:p w:rsidR="000F1045" w:rsidRPr="00076140" w:rsidRDefault="00076140" w:rsidP="00076140">
      <w:pPr>
        <w:tabs>
          <w:tab w:val="left" w:pos="360"/>
          <w:tab w:val="left" w:pos="540"/>
          <w:tab w:val="left" w:pos="720"/>
        </w:tabs>
        <w:spacing w:before="0"/>
        <w:rPr>
          <w:sz w:val="28"/>
          <w:szCs w:val="28"/>
        </w:rPr>
      </w:pPr>
      <w:r w:rsidRPr="006C6F27">
        <w:rPr>
          <w:sz w:val="28"/>
          <w:szCs w:val="28"/>
        </w:rPr>
        <w:t>економічного розвитку та фінансів</w:t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 w:rsidRPr="006C6F27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</w:t>
      </w:r>
      <w:r w:rsidRPr="006C6F27">
        <w:rPr>
          <w:sz w:val="28"/>
          <w:szCs w:val="28"/>
        </w:rPr>
        <w:t xml:space="preserve">І. </w:t>
      </w:r>
      <w:proofErr w:type="spellStart"/>
      <w:r w:rsidRPr="006C6F27">
        <w:rPr>
          <w:sz w:val="28"/>
          <w:szCs w:val="28"/>
        </w:rPr>
        <w:t>Садловська</w:t>
      </w:r>
      <w:proofErr w:type="spellEnd"/>
    </w:p>
    <w:sectPr w:rsidR="000F1045" w:rsidRPr="00076140" w:rsidSect="000761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40"/>
    <w:rsid w:val="00076140"/>
    <w:rsid w:val="000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40"/>
    <w:pPr>
      <w:spacing w:before="120" w:after="0" w:line="240" w:lineRule="auto"/>
      <w:ind w:firstLine="709"/>
      <w:jc w:val="both"/>
    </w:pPr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40"/>
    <w:pPr>
      <w:spacing w:before="120" w:after="0" w:line="240" w:lineRule="auto"/>
      <w:ind w:firstLine="709"/>
      <w:jc w:val="both"/>
    </w:pPr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1</cp:revision>
  <dcterms:created xsi:type="dcterms:W3CDTF">2017-01-06T12:48:00Z</dcterms:created>
  <dcterms:modified xsi:type="dcterms:W3CDTF">2017-01-06T12:49:00Z</dcterms:modified>
</cp:coreProperties>
</file>