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C1" w:rsidRDefault="008F3CC1" w:rsidP="008F3CC1">
      <w:pPr>
        <w:spacing w:after="0" w:line="240" w:lineRule="auto"/>
        <w:ind w:left="5245"/>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 2</w:t>
      </w:r>
    </w:p>
    <w:p w:rsidR="008F3CC1" w:rsidRDefault="008F3CC1" w:rsidP="008F3CC1">
      <w:pPr>
        <w:spacing w:after="0" w:line="240" w:lineRule="auto"/>
        <w:ind w:left="5245"/>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 наказу Мінінфраструктури</w:t>
      </w:r>
    </w:p>
    <w:p w:rsidR="008F3CC1" w:rsidRPr="00B55B15" w:rsidRDefault="008D6E8D" w:rsidP="008F3CC1">
      <w:pPr>
        <w:spacing w:after="0" w:line="240" w:lineRule="auto"/>
        <w:ind w:left="5245"/>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«13» лютого </w:t>
      </w:r>
      <w:bookmarkStart w:id="0" w:name="_GoBack"/>
      <w:bookmarkEnd w:id="0"/>
      <w:r w:rsidR="008F3CC1">
        <w:rPr>
          <w:rFonts w:ascii="Times New Roman" w:hAnsi="Times New Roman" w:cs="Times New Roman"/>
          <w:color w:val="000000" w:themeColor="text1"/>
          <w:sz w:val="28"/>
          <w:szCs w:val="28"/>
          <w:lang w:val="uk-UA"/>
        </w:rPr>
        <w:t>20</w:t>
      </w:r>
      <w:r w:rsidR="006B78EC">
        <w:rPr>
          <w:rFonts w:ascii="Times New Roman" w:hAnsi="Times New Roman" w:cs="Times New Roman"/>
          <w:color w:val="000000" w:themeColor="text1"/>
          <w:sz w:val="28"/>
          <w:szCs w:val="28"/>
          <w:lang w:val="uk-UA"/>
        </w:rPr>
        <w:t>20</w:t>
      </w:r>
      <w:r>
        <w:rPr>
          <w:rFonts w:ascii="Times New Roman" w:hAnsi="Times New Roman" w:cs="Times New Roman"/>
          <w:color w:val="000000" w:themeColor="text1"/>
          <w:sz w:val="28"/>
          <w:szCs w:val="28"/>
          <w:lang w:val="uk-UA"/>
        </w:rPr>
        <w:t xml:space="preserve"> р. № 62</w:t>
      </w:r>
      <w:r w:rsidR="008F3CC1">
        <w:rPr>
          <w:rFonts w:ascii="Times New Roman" w:hAnsi="Times New Roman" w:cs="Times New Roman"/>
          <w:color w:val="000000" w:themeColor="text1"/>
          <w:sz w:val="28"/>
          <w:szCs w:val="28"/>
          <w:lang w:val="uk-UA"/>
        </w:rPr>
        <w:t xml:space="preserve"> </w:t>
      </w:r>
    </w:p>
    <w:p w:rsidR="008F3CC1" w:rsidRDefault="008F3CC1" w:rsidP="008F3CC1">
      <w:pPr>
        <w:spacing w:after="0" w:line="240" w:lineRule="auto"/>
        <w:ind w:firstLine="567"/>
        <w:jc w:val="center"/>
        <w:rPr>
          <w:rFonts w:ascii="Times New Roman" w:hAnsi="Times New Roman" w:cs="Times New Roman"/>
          <w:b/>
          <w:color w:val="000000" w:themeColor="text1"/>
          <w:sz w:val="28"/>
          <w:szCs w:val="28"/>
          <w:u w:val="single"/>
          <w:lang w:val="uk-UA"/>
        </w:rPr>
      </w:pPr>
    </w:p>
    <w:p w:rsidR="008F3CC1" w:rsidRDefault="008F3CC1" w:rsidP="008F3CC1">
      <w:pPr>
        <w:spacing w:after="0" w:line="240" w:lineRule="auto"/>
        <w:ind w:firstLine="567"/>
        <w:jc w:val="center"/>
        <w:rPr>
          <w:rFonts w:ascii="Times New Roman" w:hAnsi="Times New Roman" w:cs="Times New Roman"/>
          <w:b/>
          <w:color w:val="000000" w:themeColor="text1"/>
          <w:sz w:val="28"/>
          <w:szCs w:val="28"/>
          <w:u w:val="single"/>
          <w:lang w:val="uk-UA"/>
        </w:rPr>
      </w:pPr>
    </w:p>
    <w:p w:rsidR="008F3CC1" w:rsidRPr="003C61CB" w:rsidRDefault="008F3CC1" w:rsidP="008F3CC1">
      <w:pPr>
        <w:spacing w:after="0" w:line="240" w:lineRule="auto"/>
        <w:jc w:val="center"/>
        <w:rPr>
          <w:rFonts w:ascii="Times New Roman" w:eastAsia="Times New Roman" w:hAnsi="Times New Roman" w:cs="Times New Roman"/>
          <w:b/>
          <w:color w:val="000000" w:themeColor="text1"/>
          <w:sz w:val="28"/>
          <w:szCs w:val="28"/>
          <w:lang w:val="uk-UA" w:eastAsia="ru-RU"/>
        </w:rPr>
      </w:pPr>
      <w:r w:rsidRPr="003C61CB">
        <w:rPr>
          <w:rFonts w:ascii="Times New Roman" w:eastAsia="Times New Roman" w:hAnsi="Times New Roman" w:cs="Times New Roman"/>
          <w:b/>
          <w:color w:val="000000" w:themeColor="text1"/>
          <w:sz w:val="28"/>
          <w:szCs w:val="28"/>
          <w:lang w:val="uk-UA" w:eastAsia="ru-RU"/>
        </w:rPr>
        <w:t>Перелік тестових питань на знання спеціального законодавства та варіантів відповідей для перевірки професійних знань кандидатів на зайняття посад фахівців з питань реформ</w:t>
      </w:r>
    </w:p>
    <w:p w:rsidR="008F3CC1" w:rsidRDefault="008F3CC1" w:rsidP="003C73EF">
      <w:pPr>
        <w:tabs>
          <w:tab w:val="left" w:pos="851"/>
        </w:tabs>
        <w:spacing w:after="0" w:line="240" w:lineRule="auto"/>
        <w:jc w:val="center"/>
        <w:rPr>
          <w:rFonts w:ascii="Times New Roman" w:hAnsi="Times New Roman" w:cs="Times New Roman"/>
          <w:b/>
          <w:sz w:val="28"/>
          <w:szCs w:val="28"/>
          <w:u w:val="single"/>
          <w:lang w:val="uk-UA"/>
        </w:rPr>
      </w:pPr>
    </w:p>
    <w:p w:rsidR="00515351" w:rsidRDefault="00515351" w:rsidP="003C73EF">
      <w:pPr>
        <w:tabs>
          <w:tab w:val="left" w:pos="851"/>
        </w:tabs>
        <w:spacing w:after="0" w:line="240" w:lineRule="auto"/>
        <w:jc w:val="center"/>
        <w:rPr>
          <w:rFonts w:ascii="Times New Roman" w:hAnsi="Times New Roman" w:cs="Times New Roman"/>
          <w:b/>
          <w:sz w:val="28"/>
          <w:szCs w:val="28"/>
          <w:u w:val="single"/>
          <w:lang w:val="uk-UA"/>
        </w:rPr>
      </w:pPr>
    </w:p>
    <w:p w:rsidR="00BF3D4F" w:rsidRPr="00EC1094" w:rsidRDefault="00BF3D4F" w:rsidP="003C73EF">
      <w:pPr>
        <w:tabs>
          <w:tab w:val="left" w:pos="851"/>
        </w:tabs>
        <w:spacing w:after="0" w:line="240" w:lineRule="auto"/>
        <w:jc w:val="center"/>
        <w:rPr>
          <w:rFonts w:ascii="Times New Roman" w:hAnsi="Times New Roman" w:cs="Times New Roman"/>
          <w:b/>
          <w:sz w:val="28"/>
          <w:szCs w:val="28"/>
          <w:u w:val="single"/>
          <w:lang w:val="uk-UA"/>
        </w:rPr>
      </w:pPr>
      <w:r w:rsidRPr="00EC1094">
        <w:rPr>
          <w:rFonts w:ascii="Times New Roman" w:hAnsi="Times New Roman" w:cs="Times New Roman"/>
          <w:b/>
          <w:sz w:val="28"/>
          <w:szCs w:val="28"/>
          <w:u w:val="single"/>
          <w:lang w:val="uk-UA"/>
        </w:rPr>
        <w:t xml:space="preserve">Директорат автомобільного та електричного міського транспорту   </w:t>
      </w:r>
    </w:p>
    <w:p w:rsidR="00BF3D4F" w:rsidRPr="00EC1094" w:rsidRDefault="00BF3D4F" w:rsidP="00962EB1">
      <w:pPr>
        <w:tabs>
          <w:tab w:val="left" w:pos="851"/>
        </w:tabs>
        <w:spacing w:after="0" w:line="240" w:lineRule="auto"/>
        <w:ind w:firstLine="567"/>
        <w:jc w:val="center"/>
        <w:rPr>
          <w:rFonts w:ascii="Times New Roman" w:hAnsi="Times New Roman" w:cs="Times New Roman"/>
          <w:b/>
          <w:sz w:val="28"/>
          <w:szCs w:val="28"/>
          <w:lang w:val="uk-UA"/>
        </w:rPr>
      </w:pPr>
    </w:p>
    <w:p w:rsidR="00C7102B" w:rsidRPr="00EC1094" w:rsidRDefault="00BF3D4F" w:rsidP="003C73EF">
      <w:pPr>
        <w:tabs>
          <w:tab w:val="left" w:pos="851"/>
        </w:tabs>
        <w:spacing w:after="0" w:line="240" w:lineRule="auto"/>
        <w:jc w:val="center"/>
        <w:rPr>
          <w:rFonts w:ascii="Times New Roman" w:hAnsi="Times New Roman" w:cs="Times New Roman"/>
          <w:b/>
          <w:sz w:val="28"/>
          <w:szCs w:val="28"/>
          <w:lang w:val="uk-UA"/>
        </w:rPr>
      </w:pPr>
      <w:r w:rsidRPr="00EC1094">
        <w:rPr>
          <w:rFonts w:ascii="Times New Roman" w:hAnsi="Times New Roman" w:cs="Times New Roman"/>
          <w:b/>
          <w:sz w:val="28"/>
          <w:szCs w:val="28"/>
          <w:lang w:val="uk-UA"/>
        </w:rPr>
        <w:t xml:space="preserve">І. Питання на перевірку знань </w:t>
      </w:r>
      <w:r w:rsidR="00604E0E" w:rsidRPr="00EC1094">
        <w:rPr>
          <w:rFonts w:ascii="Times New Roman" w:hAnsi="Times New Roman" w:cs="Times New Roman"/>
          <w:b/>
          <w:sz w:val="28"/>
          <w:szCs w:val="28"/>
          <w:lang w:val="uk-UA"/>
        </w:rPr>
        <w:t>Закону Україн</w:t>
      </w:r>
      <w:r w:rsidR="00962EB1" w:rsidRPr="00EC1094">
        <w:rPr>
          <w:rFonts w:ascii="Times New Roman" w:hAnsi="Times New Roman" w:cs="Times New Roman"/>
          <w:b/>
          <w:sz w:val="28"/>
          <w:szCs w:val="28"/>
          <w:lang w:val="uk-UA"/>
        </w:rPr>
        <w:t xml:space="preserve">и </w:t>
      </w:r>
    </w:p>
    <w:p w:rsidR="00604E0E" w:rsidRPr="00EC1094" w:rsidRDefault="00962EB1" w:rsidP="003C73EF">
      <w:pPr>
        <w:tabs>
          <w:tab w:val="left" w:pos="851"/>
        </w:tabs>
        <w:spacing w:after="0" w:line="240" w:lineRule="auto"/>
        <w:jc w:val="center"/>
        <w:rPr>
          <w:rFonts w:ascii="Times New Roman" w:hAnsi="Times New Roman" w:cs="Times New Roman"/>
          <w:b/>
          <w:sz w:val="28"/>
          <w:szCs w:val="28"/>
          <w:lang w:val="uk-UA"/>
        </w:rPr>
      </w:pPr>
      <w:r w:rsidRPr="00EC1094">
        <w:rPr>
          <w:rFonts w:ascii="Times New Roman" w:hAnsi="Times New Roman" w:cs="Times New Roman"/>
          <w:b/>
          <w:sz w:val="28"/>
          <w:szCs w:val="28"/>
          <w:lang w:val="uk-UA"/>
        </w:rPr>
        <w:t>«Про автомобільний транспорт»</w:t>
      </w:r>
    </w:p>
    <w:p w:rsidR="00BF3D4F" w:rsidRPr="00EC1094" w:rsidRDefault="00BF3D4F" w:rsidP="00962EB1">
      <w:pPr>
        <w:tabs>
          <w:tab w:val="left" w:pos="851"/>
        </w:tabs>
        <w:spacing w:after="0" w:line="240" w:lineRule="auto"/>
        <w:ind w:firstLine="567"/>
        <w:jc w:val="center"/>
        <w:rPr>
          <w:rFonts w:ascii="Times New Roman" w:hAnsi="Times New Roman" w:cs="Times New Roman"/>
          <w:b/>
          <w:sz w:val="28"/>
          <w:szCs w:val="28"/>
          <w:lang w:val="uk-UA"/>
        </w:rPr>
      </w:pPr>
    </w:p>
    <w:p w:rsidR="00C7102B" w:rsidRPr="00EC1094" w:rsidRDefault="00C7102B" w:rsidP="00C7102B">
      <w:pPr>
        <w:pStyle w:val="a3"/>
        <w:numPr>
          <w:ilvl w:val="0"/>
          <w:numId w:val="1"/>
        </w:numPr>
        <w:tabs>
          <w:tab w:val="left" w:pos="0"/>
          <w:tab w:val="left" w:pos="851"/>
        </w:tabs>
        <w:spacing w:after="0" w:line="240" w:lineRule="auto"/>
        <w:ind w:left="0"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Забезпечення організації пасажирських перевезень на міжміських і приміських автобусних маршрутах загального користування, що виходять за межі території області (міжобласні маршрути) покладається на:</w:t>
      </w:r>
    </w:p>
    <w:p w:rsidR="00C7102B" w:rsidRPr="00EC1094" w:rsidRDefault="00C7102B" w:rsidP="00C7102B">
      <w:pPr>
        <w:pStyle w:val="a3"/>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центральний орган виконавчої влади, що забезпечує формування та реалізує державну політику у сфері транспорту;</w:t>
      </w:r>
    </w:p>
    <w:p w:rsidR="00C7102B" w:rsidRPr="00EC1094" w:rsidRDefault="00C7102B" w:rsidP="00C7102B">
      <w:pPr>
        <w:pStyle w:val="a3"/>
        <w:tabs>
          <w:tab w:val="left" w:pos="851"/>
        </w:tabs>
        <w:spacing w:after="0" w:line="240" w:lineRule="auto"/>
        <w:ind w:left="0" w:firstLine="567"/>
        <w:jc w:val="both"/>
        <w:rPr>
          <w:rFonts w:ascii="Times New Roman" w:hAnsi="Times New Roman" w:cs="Times New Roman"/>
          <w:i/>
          <w:color w:val="000000" w:themeColor="text1"/>
          <w:sz w:val="28"/>
          <w:szCs w:val="28"/>
          <w:lang w:val="uk-UA"/>
        </w:rPr>
      </w:pPr>
      <w:r w:rsidRPr="00EC1094">
        <w:rPr>
          <w:rFonts w:ascii="Times New Roman" w:hAnsi="Times New Roman" w:cs="Times New Roman"/>
          <w:color w:val="000000" w:themeColor="text1"/>
          <w:sz w:val="28"/>
          <w:szCs w:val="28"/>
          <w:lang w:val="uk-UA"/>
        </w:rPr>
        <w:t>2)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pStyle w:val="a3"/>
        <w:tabs>
          <w:tab w:val="left" w:pos="851"/>
        </w:tabs>
        <w:spacing w:after="0" w:line="240" w:lineRule="auto"/>
        <w:ind w:left="0" w:firstLine="567"/>
        <w:jc w:val="both"/>
        <w:rPr>
          <w:rFonts w:ascii="Times New Roman" w:hAnsi="Times New Roman" w:cs="Times New Roman"/>
          <w:i/>
          <w:color w:val="000000" w:themeColor="text1"/>
          <w:sz w:val="28"/>
          <w:szCs w:val="28"/>
          <w:lang w:val="uk-UA"/>
        </w:rPr>
      </w:pPr>
      <w:r w:rsidRPr="00EC1094">
        <w:rPr>
          <w:rFonts w:ascii="Times New Roman" w:hAnsi="Times New Roman" w:cs="Times New Roman"/>
          <w:color w:val="000000" w:themeColor="text1"/>
          <w:sz w:val="28"/>
          <w:szCs w:val="28"/>
          <w:lang w:val="uk-UA"/>
        </w:rPr>
        <w:t>3) Раду міністрів Автономної Республіки Крим або обласні державні адміністрації;</w:t>
      </w:r>
    </w:p>
    <w:p w:rsidR="00C7102B" w:rsidRPr="00EC1094" w:rsidRDefault="00C7102B" w:rsidP="00C7102B">
      <w:pPr>
        <w:pStyle w:val="a3"/>
        <w:tabs>
          <w:tab w:val="left" w:pos="851"/>
        </w:tabs>
        <w:spacing w:after="0" w:line="240" w:lineRule="auto"/>
        <w:ind w:left="0" w:firstLine="567"/>
        <w:jc w:val="both"/>
        <w:rPr>
          <w:rFonts w:ascii="Times New Roman" w:hAnsi="Times New Roman" w:cs="Times New Roman"/>
          <w:i/>
          <w:color w:val="000000" w:themeColor="text1"/>
          <w:sz w:val="28"/>
          <w:szCs w:val="28"/>
          <w:lang w:val="uk-UA"/>
        </w:rPr>
      </w:pPr>
      <w:r w:rsidRPr="00EC1094">
        <w:rPr>
          <w:rFonts w:ascii="Times New Roman" w:hAnsi="Times New Roman" w:cs="Times New Roman"/>
          <w:color w:val="000000" w:themeColor="text1"/>
          <w:sz w:val="28"/>
          <w:szCs w:val="28"/>
          <w:lang w:val="uk-UA"/>
        </w:rPr>
        <w:t>4) районні державні адміністрації.</w:t>
      </w:r>
    </w:p>
    <w:p w:rsidR="00604E0E" w:rsidRPr="00EC1094" w:rsidRDefault="00604E0E" w:rsidP="00962EB1">
      <w:pPr>
        <w:pStyle w:val="a3"/>
        <w:tabs>
          <w:tab w:val="left" w:pos="851"/>
        </w:tabs>
        <w:spacing w:after="0" w:line="240" w:lineRule="auto"/>
        <w:ind w:left="502" w:firstLine="567"/>
        <w:jc w:val="both"/>
        <w:rPr>
          <w:rFonts w:ascii="Times New Roman" w:hAnsi="Times New Roman" w:cs="Times New Roman"/>
          <w:sz w:val="28"/>
          <w:szCs w:val="28"/>
          <w:lang w:val="uk-UA"/>
        </w:rPr>
      </w:pPr>
    </w:p>
    <w:p w:rsidR="00C7102B" w:rsidRPr="00EC1094" w:rsidRDefault="00C7102B" w:rsidP="00C7102B">
      <w:pPr>
        <w:pStyle w:val="a3"/>
        <w:numPr>
          <w:ilvl w:val="0"/>
          <w:numId w:val="1"/>
        </w:numPr>
        <w:tabs>
          <w:tab w:val="left" w:pos="851"/>
        </w:tabs>
        <w:spacing w:line="240" w:lineRule="auto"/>
        <w:ind w:left="0"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Відносини автомобільного перевізника, що здійснює перевезення пасажирів на автобусних маршрутах загального користування приміських та міжміських, які виходять за межі території області (міжобласні маршрути) із органами виконавчої влади визначаються:</w:t>
      </w:r>
    </w:p>
    <w:p w:rsidR="00C7102B" w:rsidRPr="00EC1094" w:rsidRDefault="00C7102B" w:rsidP="00C7102B">
      <w:pPr>
        <w:pStyle w:val="a3"/>
        <w:numPr>
          <w:ilvl w:val="0"/>
          <w:numId w:val="3"/>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договором між органом виконавчої влади та автомобільним перевізником;</w:t>
      </w:r>
    </w:p>
    <w:p w:rsidR="00C7102B" w:rsidRPr="00EC1094" w:rsidRDefault="00C7102B" w:rsidP="00C7102B">
      <w:pPr>
        <w:pStyle w:val="a3"/>
        <w:numPr>
          <w:ilvl w:val="0"/>
          <w:numId w:val="3"/>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дозволом органу виконавчої влади;</w:t>
      </w:r>
    </w:p>
    <w:p w:rsidR="00C7102B" w:rsidRPr="00EC1094" w:rsidRDefault="00C7102B" w:rsidP="00C7102B">
      <w:pPr>
        <w:pStyle w:val="a3"/>
        <w:numPr>
          <w:ilvl w:val="0"/>
          <w:numId w:val="3"/>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контрактом на виконання громадських перевезень;</w:t>
      </w:r>
    </w:p>
    <w:p w:rsidR="00C7102B" w:rsidRPr="00EC1094" w:rsidRDefault="00C7102B" w:rsidP="00C7102B">
      <w:pPr>
        <w:pStyle w:val="a3"/>
        <w:numPr>
          <w:ilvl w:val="0"/>
          <w:numId w:val="3"/>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наказом (розпорядженням) органу виконавчої влади.</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pStyle w:val="a3"/>
        <w:numPr>
          <w:ilvl w:val="0"/>
          <w:numId w:val="1"/>
        </w:numPr>
        <w:tabs>
          <w:tab w:val="left" w:pos="851"/>
        </w:tabs>
        <w:spacing w:line="240" w:lineRule="auto"/>
        <w:ind w:left="0"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Для визначення автомобільного перевізника на автобусному маршруті загального користування на конкурс виносяться маршрути із:</w:t>
      </w:r>
    </w:p>
    <w:p w:rsidR="00C7102B" w:rsidRPr="00EC1094" w:rsidRDefault="00C7102B" w:rsidP="00C7102B">
      <w:pPr>
        <w:pStyle w:val="a3"/>
        <w:numPr>
          <w:ilvl w:val="0"/>
          <w:numId w:val="4"/>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затвердженими паспортами;</w:t>
      </w:r>
    </w:p>
    <w:p w:rsidR="00C7102B" w:rsidRPr="00EC1094" w:rsidRDefault="00C7102B" w:rsidP="00C7102B">
      <w:pPr>
        <w:pStyle w:val="a3"/>
        <w:numPr>
          <w:ilvl w:val="0"/>
          <w:numId w:val="4"/>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попередніми договорами (дозволами);</w:t>
      </w:r>
    </w:p>
    <w:p w:rsidR="00C7102B" w:rsidRPr="00EC1094" w:rsidRDefault="00C7102B" w:rsidP="00C7102B">
      <w:pPr>
        <w:pStyle w:val="a3"/>
        <w:numPr>
          <w:ilvl w:val="0"/>
          <w:numId w:val="4"/>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рекомендаціями від громадських організацій;</w:t>
      </w:r>
    </w:p>
    <w:p w:rsidR="00C7102B" w:rsidRPr="00EC1094" w:rsidRDefault="00C7102B" w:rsidP="00C7102B">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відповідними зверненнями від місцевих органів влади. </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lastRenderedPageBreak/>
        <w:t>4. До складу конкурсного комітету з визначення автомобільного перевізника на автобусному маршруті загального користування не можуть входити: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представники суб’єктів господарювання – автомобільних перевізників, які є учасниками конкурсу або діють на ринку перевезень пасажирів і можуть впливати на прийняття рішень комітету;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представники організатора перевезень;</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представники робочого органу;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представники контролюючого органу.</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5. До повноважень якого органу належить питання визначення порядку проведення конкурсів?</w:t>
      </w:r>
    </w:p>
    <w:p w:rsidR="00C7102B" w:rsidRPr="00EC1094" w:rsidRDefault="00C7102B" w:rsidP="00C7102B">
      <w:pPr>
        <w:pStyle w:val="a3"/>
        <w:numPr>
          <w:ilvl w:val="0"/>
          <w:numId w:val="2"/>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Верховної Ради України;</w:t>
      </w:r>
    </w:p>
    <w:p w:rsidR="00C7102B" w:rsidRPr="00EC1094" w:rsidRDefault="00C7102B" w:rsidP="00C7102B">
      <w:pPr>
        <w:pStyle w:val="a3"/>
        <w:numPr>
          <w:ilvl w:val="0"/>
          <w:numId w:val="2"/>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Кабінету Міністрів України;</w:t>
      </w:r>
    </w:p>
    <w:p w:rsidR="00C7102B" w:rsidRPr="00EC1094" w:rsidRDefault="00C7102B" w:rsidP="00C7102B">
      <w:pPr>
        <w:pStyle w:val="a3"/>
        <w:numPr>
          <w:ilvl w:val="0"/>
          <w:numId w:val="2"/>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центрального органу виконавчої влади, що забезпечує формування та реалізує державну політику у сфері транспорту;</w:t>
      </w:r>
    </w:p>
    <w:p w:rsidR="00C7102B" w:rsidRPr="00EC1094" w:rsidRDefault="00C7102B" w:rsidP="00C7102B">
      <w:pPr>
        <w:pStyle w:val="a3"/>
        <w:numPr>
          <w:ilvl w:val="0"/>
          <w:numId w:val="2"/>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Ради міністрів Автономної Республіки Крим або обласних державних адміністрацій.</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6. Формування, затвердження та ведення реєстру міжнародних та міжміських і приміських автобусних маршрутах загального користування:</w:t>
      </w:r>
    </w:p>
    <w:p w:rsidR="00C7102B" w:rsidRPr="00EC1094" w:rsidRDefault="00C7102B" w:rsidP="00C7102B">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здійснюються у порядку, встановленому центральним органом виконавчої влади, що забезпечує формування та реалізує державну політику у сфері транспорту;</w:t>
      </w:r>
    </w:p>
    <w:p w:rsidR="00C7102B" w:rsidRPr="00EC1094" w:rsidRDefault="00C7102B" w:rsidP="00C7102B">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покладається на Верховну Раду Автономної Республіки Крим чи обласні держадміністрації;</w:t>
      </w:r>
    </w:p>
    <w:p w:rsidR="00C7102B" w:rsidRPr="00EC1094" w:rsidRDefault="00C7102B" w:rsidP="00C7102B">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покладається на виконавчий орган сільської, селищної, міської ради відповідного населеного пункту;</w:t>
      </w:r>
    </w:p>
    <w:p w:rsidR="00C7102B" w:rsidRPr="00EC1094" w:rsidRDefault="00C7102B" w:rsidP="00C7102B">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здійснюються у порядку, встановленому центральним органом виконавчої влади, що забезпечує реалізацію державної політики з питань безпеки на наземному транспорті.</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7. Відносини автомобільного перевізника, що здійснює перевезення пасажирів на автобусних маршрутах загального користування, із власниками автостанцій визначаються:</w:t>
      </w:r>
    </w:p>
    <w:p w:rsidR="00C7102B" w:rsidRPr="00EC1094" w:rsidRDefault="00C7102B" w:rsidP="00C7102B">
      <w:pPr>
        <w:pStyle w:val="a3"/>
        <w:numPr>
          <w:ilvl w:val="0"/>
          <w:numId w:val="6"/>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договором;</w:t>
      </w:r>
    </w:p>
    <w:p w:rsidR="00C7102B" w:rsidRPr="00EC1094" w:rsidRDefault="00C7102B" w:rsidP="00C7102B">
      <w:pPr>
        <w:pStyle w:val="a3"/>
        <w:numPr>
          <w:ilvl w:val="0"/>
          <w:numId w:val="6"/>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дозволом;</w:t>
      </w:r>
    </w:p>
    <w:p w:rsidR="00C7102B" w:rsidRPr="00EC1094" w:rsidRDefault="00C7102B" w:rsidP="00C7102B">
      <w:pPr>
        <w:pStyle w:val="a3"/>
        <w:numPr>
          <w:ilvl w:val="0"/>
          <w:numId w:val="6"/>
        </w:numPr>
        <w:tabs>
          <w:tab w:val="left" w:pos="851"/>
        </w:tabs>
        <w:spacing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свідоцтвом;</w:t>
      </w:r>
    </w:p>
    <w:p w:rsidR="00C7102B" w:rsidRPr="00EC1094" w:rsidRDefault="00C7102B" w:rsidP="00C7102B">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сертифікатом.</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8. Чи допускається перепрофілювання автостанцій? </w:t>
      </w:r>
    </w:p>
    <w:p w:rsidR="00C7102B" w:rsidRPr="00EC1094" w:rsidRDefault="00C7102B" w:rsidP="00C7102B">
      <w:pPr>
        <w:pStyle w:val="a3"/>
        <w:numPr>
          <w:ilvl w:val="1"/>
          <w:numId w:val="1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забороняється;</w:t>
      </w:r>
    </w:p>
    <w:p w:rsidR="00C7102B" w:rsidRPr="00EC1094" w:rsidRDefault="00C7102B" w:rsidP="00C7102B">
      <w:pPr>
        <w:pStyle w:val="a3"/>
        <w:numPr>
          <w:ilvl w:val="1"/>
          <w:numId w:val="1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може здійснюватися їх власниками лише при закритті усіх автобусних маршрутів загального користування, що пролягають через них;</w:t>
      </w:r>
    </w:p>
    <w:p w:rsidR="00C7102B" w:rsidRPr="00EC1094" w:rsidRDefault="00C7102B" w:rsidP="00C7102B">
      <w:pPr>
        <w:pStyle w:val="a3"/>
        <w:numPr>
          <w:ilvl w:val="1"/>
          <w:numId w:val="1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може здійснюватися їх власниками лише при закритті усіх автобусних маршрутів загального користування, що пролягають через них, та за згодою органу місцевого самоврядування населеного пункту;</w:t>
      </w:r>
    </w:p>
    <w:p w:rsidR="00C7102B" w:rsidRPr="00EC1094" w:rsidRDefault="00C7102B" w:rsidP="00C7102B">
      <w:pPr>
        <w:pStyle w:val="a3"/>
        <w:numPr>
          <w:ilvl w:val="1"/>
          <w:numId w:val="1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може здійснюватися їх власниками лише при закритті усіх автобусних маршрутів загального користування, що пролягають через них, та за згодою органу місцевого самоврядування населеного пункту і організатора перевезень.</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9. Назвіть дії власника автостанції у разі звернення автомобільного перевізника щодо укладання договору про надання автостанційних послуг:</w:t>
      </w:r>
    </w:p>
    <w:p w:rsidR="00C7102B" w:rsidRPr="00EC1094" w:rsidRDefault="00C7102B" w:rsidP="0002515C">
      <w:pPr>
        <w:pStyle w:val="a3"/>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укласти договір з автомобільним перевізником, що здійснює перевезення пасажирів на автобусних маршрутах загального користування, тільки за наявності в нього договору із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місцевого самоврядування на обслуговування маршрутів загального користування, що пролягають через цю автостанцію;</w:t>
      </w:r>
    </w:p>
    <w:p w:rsidR="00C7102B" w:rsidRPr="00EC1094" w:rsidRDefault="00C7102B" w:rsidP="0002515C">
      <w:pPr>
        <w:pStyle w:val="a3"/>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відмовити в укладанні договору з автомобільним перевізником, що здійснює перевезення пасажирів на автобусних маршрутах загального користування;</w:t>
      </w:r>
    </w:p>
    <w:p w:rsidR="00C7102B" w:rsidRPr="00EC1094" w:rsidRDefault="00C7102B" w:rsidP="0002515C">
      <w:pPr>
        <w:pStyle w:val="a3"/>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укласти договір з автомобільним перевізником, що здійснює перевезення пасажирів на автобусних маршрутах загального користування та нерегулярні перевезення, тільки за наявності в нього договору із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місцевого самоврядування на обслуговування маршрутів загального користування, а також договору із замовником послуги з перевезень, що пролягають через цю автостанцію;</w:t>
      </w:r>
    </w:p>
    <w:p w:rsidR="00C7102B" w:rsidRPr="00EC1094" w:rsidRDefault="00C7102B" w:rsidP="0002515C">
      <w:pPr>
        <w:pStyle w:val="a3"/>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укласти договір з автомобільним перевізником лише у разі перевезення ним організованих груп дітей.</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10. Послуги пасажирського автомобільного транспорту поділяють на послуги з: </w:t>
      </w:r>
    </w:p>
    <w:p w:rsidR="00C7102B" w:rsidRPr="00EC1094" w:rsidRDefault="00C7102B" w:rsidP="00C7102B">
      <w:pPr>
        <w:pStyle w:val="a3"/>
        <w:numPr>
          <w:ilvl w:val="1"/>
          <w:numId w:val="1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перевезення пасажирів автобусами, маршрутками та на таксі;</w:t>
      </w:r>
    </w:p>
    <w:p w:rsidR="00C7102B" w:rsidRPr="00EC1094" w:rsidRDefault="00C7102B" w:rsidP="00C7102B">
      <w:pPr>
        <w:pStyle w:val="a3"/>
        <w:numPr>
          <w:ilvl w:val="1"/>
          <w:numId w:val="1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перевезення пасажирів автобусами, на таксі та легковими автомобілями на замовлення;</w:t>
      </w:r>
    </w:p>
    <w:p w:rsidR="00C7102B" w:rsidRPr="00EC1094" w:rsidRDefault="00C7102B" w:rsidP="00C7102B">
      <w:pPr>
        <w:pStyle w:val="a3"/>
        <w:numPr>
          <w:ilvl w:val="1"/>
          <w:numId w:val="1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перевезення пасажирів автобусами, маршрутними таксі та на таксі;</w:t>
      </w:r>
    </w:p>
    <w:p w:rsidR="00C7102B" w:rsidRPr="00EC1094" w:rsidRDefault="00C7102B" w:rsidP="00C7102B">
      <w:pPr>
        <w:pStyle w:val="a3"/>
        <w:numPr>
          <w:ilvl w:val="1"/>
          <w:numId w:val="1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перевезення пасажирів автобусами, мікроавтобусами та легковими автомобілями.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11. Перевезення пасажирів у режимах: звичайному, експресному чи маршрутного таксі здійснюється на: </w:t>
      </w:r>
    </w:p>
    <w:p w:rsidR="00C7102B" w:rsidRPr="00EC1094" w:rsidRDefault="00C7102B" w:rsidP="00C7102B">
      <w:pPr>
        <w:pStyle w:val="a3"/>
        <w:numPr>
          <w:ilvl w:val="1"/>
          <w:numId w:val="1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автобусних маршрутах нерегулярних перевезень;</w:t>
      </w:r>
    </w:p>
    <w:p w:rsidR="00C7102B" w:rsidRPr="00EC1094" w:rsidRDefault="00C7102B" w:rsidP="00C7102B">
      <w:pPr>
        <w:pStyle w:val="a3"/>
        <w:numPr>
          <w:ilvl w:val="1"/>
          <w:numId w:val="1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автобусних маршрутах спеціальних перевезень;</w:t>
      </w:r>
    </w:p>
    <w:p w:rsidR="00C7102B" w:rsidRPr="00EC1094" w:rsidRDefault="00C7102B" w:rsidP="00C7102B">
      <w:pPr>
        <w:pStyle w:val="a3"/>
        <w:numPr>
          <w:ilvl w:val="1"/>
          <w:numId w:val="1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автобусних маршрутах загального користування та спеціальних перевезень;</w:t>
      </w:r>
    </w:p>
    <w:p w:rsidR="00C7102B" w:rsidRPr="00EC1094" w:rsidRDefault="00C7102B" w:rsidP="00C7102B">
      <w:pPr>
        <w:pStyle w:val="a3"/>
        <w:numPr>
          <w:ilvl w:val="1"/>
          <w:numId w:val="1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автобусних маршрутах загального користування.</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12. Автомобільний самозайнятий перевізник – це фізична особа - суб'єкт господарювання, яка здійснює на комерційній основі чи за власний кошт перевезення пасажирів: </w:t>
      </w:r>
    </w:p>
    <w:p w:rsidR="00C7102B" w:rsidRPr="00EC1094" w:rsidRDefault="00C7102B" w:rsidP="0002515C">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автобусами без застосування праці найманих водіїв;</w:t>
      </w:r>
    </w:p>
    <w:p w:rsidR="00C7102B" w:rsidRPr="00EC1094" w:rsidRDefault="00C7102B" w:rsidP="0002515C">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на таксі без застосування праці найманих водіїв;</w:t>
      </w:r>
    </w:p>
    <w:p w:rsidR="00C7102B" w:rsidRPr="00EC1094" w:rsidRDefault="00C7102B" w:rsidP="0002515C">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легковими автомобілями на замовлення без застосування праці найманих водіїв;</w:t>
      </w:r>
    </w:p>
    <w:p w:rsidR="00C7102B" w:rsidRPr="00EC1094" w:rsidRDefault="00C7102B" w:rsidP="0002515C">
      <w:pPr>
        <w:pStyle w:val="a3"/>
        <w:numPr>
          <w:ilvl w:val="0"/>
          <w:numId w:val="20"/>
        </w:numPr>
        <w:tabs>
          <w:tab w:val="left" w:pos="709"/>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автобусами, на таксі та легковими автомобілями на замовлення без застосування праці найманих водіїв.</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13. Міжнародним перевезенням пасажирів і/або вантажів вважається:</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перевезення пасажирів і/або вантажів автомобільним транспортом з перетином державного кордону;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перевезення пасажирів з іноземними документами і/або вантажів, які були вироблені не в Україні;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перевезення пасажирів і/або вантажів транспортним засобом іноземною реєстрацією;</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перевезення пасажирів і/або вантажів, маршрут якого проходить що найменше по території трьох держав.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14. Контроль технічного, санітарного та екологічного стану транспортних засобів, що впливає на безпеку руху та екологічну ситуацію,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підрозділ Національної поліції України, що відповідає за дорожню безпеку;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Міністерство екології та природних ресурсів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Служба екологічної безпеки.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15. Документальний контроль за дотриманням автомобільними перевізниками законодавства України щодо міжнародних автомобільних перевезень у пунктах пропуску через державний кордон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Міністерство інфраструктури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підрозділ Національної поліції України, що відповідає за дорожню безпеку;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Кабінет Міністрів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центральний орган виконавчої влади, що забезпечує формування та реалізує державну податкову і митну політику.</w:t>
      </w:r>
    </w:p>
    <w:p w:rsidR="00C7102B"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515351" w:rsidRDefault="00515351"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515351" w:rsidRPr="00EC1094" w:rsidRDefault="00515351"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lastRenderedPageBreak/>
        <w:t>16. Габаритно-ваговий контроль транспортних засобів на території України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Міністерство інфраструктури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підрозділ Національної поліції України, що відповідає за дорожню безпеку;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Державне агентство автомобільних доріг України.</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17. Автомобільним перевізником вважається:</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фізична або юридична особа, яка здійснює на комерційній основі чи за власний кошт перевезення пасажирів чи (та) вантажів транспортними засобами;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суб’єкт господарювання, який має хоча б один транспортний засіб у своїй власності;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суб’єкт господарювання - резидент, який має відповідний досвід роботи;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будь-яка фізична особа, що здійснює господарську діяльність з використанням автомобільного транспорту.</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18. Яка інформація може бути відсутня в договорі на перевезення вантажу: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eastAsia="Times New Roman" w:hAnsi="Times New Roman" w:cs="Times New Roman"/>
          <w:color w:val="000000" w:themeColor="text1"/>
          <w:sz w:val="28"/>
          <w:szCs w:val="28"/>
          <w:lang w:val="uk-UA" w:eastAsia="uk-UA"/>
        </w:rPr>
        <w:t>1) найменування та місцезнаходження сторін;</w:t>
      </w:r>
      <w:bookmarkStart w:id="1" w:name="o641"/>
      <w:bookmarkEnd w:id="1"/>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eastAsia="Times New Roman" w:hAnsi="Times New Roman" w:cs="Times New Roman"/>
          <w:color w:val="000000" w:themeColor="text1"/>
          <w:sz w:val="28"/>
          <w:szCs w:val="28"/>
          <w:lang w:val="uk-UA" w:eastAsia="uk-UA"/>
        </w:rPr>
        <w:t>2) найменування та кількість вантажу, його пакування;</w:t>
      </w:r>
    </w:p>
    <w:p w:rsidR="00C7102B" w:rsidRPr="00EC1094" w:rsidRDefault="00C7102B" w:rsidP="00C7102B">
      <w:pPr>
        <w:tabs>
          <w:tab w:val="left" w:pos="851"/>
        </w:tabs>
        <w:spacing w:after="0" w:line="240" w:lineRule="auto"/>
        <w:ind w:firstLine="567"/>
        <w:jc w:val="both"/>
        <w:rPr>
          <w:rFonts w:ascii="Times New Roman" w:eastAsia="Times New Roman" w:hAnsi="Times New Roman" w:cs="Times New Roman"/>
          <w:color w:val="000000" w:themeColor="text1"/>
          <w:sz w:val="28"/>
          <w:szCs w:val="28"/>
          <w:lang w:val="uk-UA" w:eastAsia="uk-UA"/>
        </w:rPr>
      </w:pPr>
      <w:bookmarkStart w:id="2" w:name="o642"/>
      <w:bookmarkEnd w:id="2"/>
      <w:r w:rsidRPr="00EC1094">
        <w:rPr>
          <w:rFonts w:ascii="Times New Roman" w:eastAsia="Times New Roman" w:hAnsi="Times New Roman" w:cs="Times New Roman"/>
          <w:color w:val="000000" w:themeColor="text1"/>
          <w:sz w:val="28"/>
          <w:szCs w:val="28"/>
          <w:lang w:val="uk-UA" w:eastAsia="uk-UA"/>
        </w:rPr>
        <w:t>3) умови та термін перевезення;</w:t>
      </w:r>
    </w:p>
    <w:p w:rsidR="00C7102B" w:rsidRPr="00EC1094" w:rsidRDefault="00C7102B" w:rsidP="00C7102B">
      <w:pPr>
        <w:tabs>
          <w:tab w:val="left" w:pos="851"/>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094">
        <w:rPr>
          <w:rFonts w:ascii="Times New Roman" w:eastAsia="Times New Roman" w:hAnsi="Times New Roman" w:cs="Times New Roman"/>
          <w:color w:val="000000" w:themeColor="text1"/>
          <w:sz w:val="28"/>
          <w:szCs w:val="28"/>
          <w:lang w:val="uk-UA" w:eastAsia="uk-UA"/>
        </w:rPr>
        <w:t>4) паспортні дані водія транспортного засобу.</w:t>
      </w:r>
    </w:p>
    <w:p w:rsidR="00C7102B" w:rsidRPr="00EC1094" w:rsidRDefault="00C7102B" w:rsidP="00C7102B">
      <w:pPr>
        <w:tabs>
          <w:tab w:val="left" w:pos="851"/>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eastAsia="Times New Roman" w:hAnsi="Times New Roman" w:cs="Times New Roman"/>
          <w:b/>
          <w:color w:val="000000" w:themeColor="text1"/>
          <w:sz w:val="28"/>
          <w:szCs w:val="28"/>
          <w:lang w:val="uk-UA" w:eastAsia="uk-UA"/>
        </w:rPr>
        <w:t>19. В</w:t>
      </w:r>
      <w:r w:rsidRPr="00EC1094">
        <w:rPr>
          <w:rFonts w:ascii="Times New Roman" w:hAnsi="Times New Roman" w:cs="Times New Roman"/>
          <w:b/>
          <w:color w:val="000000" w:themeColor="text1"/>
          <w:sz w:val="28"/>
          <w:szCs w:val="28"/>
          <w:lang w:val="uk-UA"/>
        </w:rPr>
        <w:t>идачу дозвільних документів на виконання перевезень пасажирів і/або вантажів автомобільним транспортом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Міністерство інфраструктури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Сервісний центр Міністерства внутрішніх справ;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регіональні центри з надання адміністративних послуг.</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20. Після укладання договору на перевезення автомобільний перевізник зобов’язаний:</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забезпечити збереження вантажу, прийнятого до перевезення, до передачі вантажовласнику або уповноваженій ним особі в пункті призначення;</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утриматись від укладання будь-яких інших договорів із сторонніми організаціями на перевезення вантажу;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забезпечити наявність, як мінімум двох водіїв, для виконання прийнятого до перевезення вантажу;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встановити водію місця стоянок для відстоювання відповідно до умов праці та відпочинку.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lastRenderedPageBreak/>
        <w:t xml:space="preserve">21. Перевірку ліцензій на здійснення </w:t>
      </w:r>
      <w:r w:rsidR="00986441">
        <w:rPr>
          <w:rFonts w:ascii="Times New Roman" w:hAnsi="Times New Roman" w:cs="Times New Roman"/>
          <w:b/>
          <w:color w:val="000000" w:themeColor="text1"/>
          <w:sz w:val="28"/>
          <w:szCs w:val="28"/>
          <w:lang w:val="uk-UA"/>
        </w:rPr>
        <w:t xml:space="preserve">перевезення </w:t>
      </w:r>
      <w:r w:rsidRPr="00EC1094">
        <w:rPr>
          <w:rFonts w:ascii="Times New Roman" w:hAnsi="Times New Roman" w:cs="Times New Roman"/>
          <w:b/>
          <w:color w:val="000000" w:themeColor="text1"/>
          <w:sz w:val="28"/>
          <w:szCs w:val="28"/>
          <w:lang w:val="uk-UA"/>
        </w:rPr>
        <w:t>небезпечних вантажів автомобільним транспортом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Міністерство інфраструктури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підрозділ Національної поліції України, що відповідає за дорожню безпеку;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Міністерство </w:t>
      </w:r>
      <w:r w:rsidR="00986441">
        <w:rPr>
          <w:rFonts w:ascii="Times New Roman" w:hAnsi="Times New Roman" w:cs="Times New Roman"/>
          <w:color w:val="000000" w:themeColor="text1"/>
          <w:sz w:val="28"/>
          <w:szCs w:val="28"/>
          <w:lang w:val="uk-UA"/>
        </w:rPr>
        <w:t xml:space="preserve">розвитку </w:t>
      </w:r>
      <w:r w:rsidRPr="00EC1094">
        <w:rPr>
          <w:rFonts w:ascii="Times New Roman" w:hAnsi="Times New Roman" w:cs="Times New Roman"/>
          <w:color w:val="000000" w:themeColor="text1"/>
          <w:sz w:val="28"/>
          <w:szCs w:val="28"/>
          <w:lang w:val="uk-UA"/>
        </w:rPr>
        <w:t>економі</w:t>
      </w:r>
      <w:r w:rsidR="00986441">
        <w:rPr>
          <w:rFonts w:ascii="Times New Roman" w:hAnsi="Times New Roman" w:cs="Times New Roman"/>
          <w:color w:val="000000" w:themeColor="text1"/>
          <w:sz w:val="28"/>
          <w:szCs w:val="28"/>
          <w:lang w:val="uk-UA"/>
        </w:rPr>
        <w:t xml:space="preserve">ки, торгівлі та сільського господарства </w:t>
      </w:r>
      <w:r w:rsidRPr="00EC1094">
        <w:rPr>
          <w:rFonts w:ascii="Times New Roman" w:hAnsi="Times New Roman" w:cs="Times New Roman"/>
          <w:color w:val="000000" w:themeColor="text1"/>
          <w:sz w:val="28"/>
          <w:szCs w:val="28"/>
          <w:lang w:val="uk-UA"/>
        </w:rPr>
        <w:t>України.</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22. Забезпечення організації пасажирських перевезень на міжнародних автобусних маршрутах загального користування покладається на: </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центральний орган виконавчої влади, що забезпечує формування та реалізує державну політику у сфері транспорту;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Раду міністрів Автономної Республіки Крим або обласні державні адміністрації;</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виконавчий орган відповідного населеного пункту, який є кінцевим пунктом сполучення.</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23. До міжнародних перевезень пасажирів допускаються резиденти України, які мають досвід роботи на внутрішніх перевезеннях на договірних умовах не менше ніж:</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1 рік;</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2 роки;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3 роки;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4 роки.</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24. Регулярні, нерегулярні та маятникові (човникові) пасажирські міжнародні автомобільні перевезення, що здійснюють перевізники України, повинні виконуватись автобусами, що відповідають умовам перевезень та параметрам комфортності і мають понад:</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16 місць для сидіння пасажирів;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18 місць для сидіння пасажирів;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20 місць для сидіння пасажирів;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24 місця для сидіння пасажирів.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25. Порядок організації регулярних, нерегулярних та маятникових (човникових) перевезень пасажирів у міжнародному сполученні визначає: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Кабінет Міністрів України;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центральний орган виконавчої влади, що забезпечує формування та реалізує державну політику у сфері транспорту;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центральний орган виконавчої влади, що забезпечує формування та реалізує державну податкову і митну політику;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4)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26. За невиконання обов'язку перевірити перед початком пасажирського міжнародного автомобільного перевезення наявність у пасажира документів, необхідних для в'їзду до держави прямування, держав за маршрутом слідування, що призвело до перевезення чи спроби перевезення пасажира через державний кордон України без необхідних документів, відповідальність несе:</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водій;</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диспетчер;</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касир;</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автомобільний перевізник. </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27. Право на здійснення транспортними засобами міжнародних перевезень пасажирів надається водіям, яким:</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виповнилося 18 років;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виповнився 21 рік;</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виповнилося 23 роки;</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виповнилося 24 роки.</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28. На території України контроль за дотриманням перевізниками вимог Європейської угоди щодо роботи екіпажів транспортних засобів, які виконують міжнародні автомобільні перевезення,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центральний орган виконавчої влади, що забезпечує реалізацію державної політики з питань безпеки на наземному транспорті;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центральний орган виконавчої влади, що забезпечує формування та реалізує державну політику у сфері транспорту;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центральний орган виконавчої влади, який реалізує державну політику у сфері захисту державного кордону;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центральний орган виконавчої влади, що забезпечує формування державної політики у сфері забезпечення охорони прав і свобод людини, інтересів суспільства і держави, протидії злочинності, підтримання публічної безпеки і порядку.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29. У пунктах пропуску через державний кордон України центральний орган виконавчої влади, що забезпечує формування та реалізує державну податкову і митну політику, у сфері міжнародних автомобільних перевезень, зокрема, здійснює:</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видачу дозвільних документів на виконання перевезень пасажирів;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контроль технічного, санітарного та екологічного стану транспортних засобів, що впливає на безпеку руху та екологічну ситуацію;</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контроль за дотриманням суб’єктами господарювання вимог, щодо установлення та технічного обслуговування контрольних пристроїв (тахографів) в автомобільних транспортних засобах;</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4) ведення обліку автомобільних транспортних засобів, що здійснюють міжнародні перевезення пасажирів і вантажів автомобільним транспортом.</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30. Відправлення чи прибуття автобусів міжнародних автобусних маршрутів загального користування здійснюється тільки з автостанцій, а в разі їх відсутності – із:</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зупинок міського громадського транспорту;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2) зупинок міського громадського транспорту з обов’язковим інформуванням органу місцевого самоврядування, на території якого розташовується зупинка; </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зупинок, передбачених домовленістю між українським та іноземним перевізниками та зазначених у договорі про спільну діяльність з іноземним перевізником;</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зупинок, передбачених розкладом руху.</w:t>
      </w: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C7102B" w:rsidRPr="00EC1094" w:rsidRDefault="00C7102B" w:rsidP="00C710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31. Автобусні маршрути поділяються на міські, приміські, міжміські, міжнародні:</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за протяжністю маршрутів;</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за видами сполучень;</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за режимами руху;</w:t>
      </w:r>
    </w:p>
    <w:p w:rsidR="00C7102B" w:rsidRPr="00EC1094" w:rsidRDefault="00C7102B" w:rsidP="00C710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за адміністративно-територіальним устроєм.</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515351" w:rsidRDefault="00515351" w:rsidP="00057568">
      <w:pPr>
        <w:tabs>
          <w:tab w:val="left" w:pos="851"/>
        </w:tabs>
        <w:spacing w:after="0" w:line="240" w:lineRule="auto"/>
        <w:jc w:val="center"/>
        <w:rPr>
          <w:rFonts w:ascii="Times New Roman" w:hAnsi="Times New Roman" w:cs="Times New Roman"/>
          <w:b/>
          <w:sz w:val="28"/>
          <w:szCs w:val="28"/>
          <w:lang w:val="uk-UA"/>
        </w:rPr>
      </w:pPr>
    </w:p>
    <w:p w:rsidR="00057568" w:rsidRPr="00EC1094" w:rsidRDefault="00057568" w:rsidP="00057568">
      <w:pPr>
        <w:tabs>
          <w:tab w:val="left" w:pos="851"/>
        </w:tabs>
        <w:spacing w:after="0" w:line="240" w:lineRule="auto"/>
        <w:jc w:val="center"/>
        <w:rPr>
          <w:rFonts w:ascii="Times New Roman" w:hAnsi="Times New Roman" w:cs="Times New Roman"/>
          <w:b/>
          <w:sz w:val="28"/>
          <w:szCs w:val="28"/>
          <w:lang w:val="uk-UA"/>
        </w:rPr>
      </w:pPr>
      <w:r w:rsidRPr="00EC1094">
        <w:rPr>
          <w:rFonts w:ascii="Times New Roman" w:hAnsi="Times New Roman" w:cs="Times New Roman"/>
          <w:b/>
          <w:sz w:val="28"/>
          <w:szCs w:val="28"/>
          <w:lang w:val="uk-UA"/>
        </w:rPr>
        <w:t xml:space="preserve">ІІ. Перелік тестових питань відповідно до Закону України </w:t>
      </w:r>
    </w:p>
    <w:p w:rsidR="00057568" w:rsidRPr="00EC1094" w:rsidRDefault="00057568" w:rsidP="00057568">
      <w:pPr>
        <w:tabs>
          <w:tab w:val="left" w:pos="851"/>
        </w:tabs>
        <w:spacing w:after="0" w:line="240" w:lineRule="auto"/>
        <w:ind w:firstLine="567"/>
        <w:jc w:val="center"/>
        <w:rPr>
          <w:rFonts w:ascii="Times New Roman" w:hAnsi="Times New Roman" w:cs="Times New Roman"/>
          <w:b/>
          <w:sz w:val="28"/>
          <w:szCs w:val="28"/>
          <w:lang w:val="uk-UA"/>
        </w:rPr>
      </w:pPr>
      <w:r w:rsidRPr="00EC1094">
        <w:rPr>
          <w:rFonts w:ascii="Times New Roman" w:hAnsi="Times New Roman" w:cs="Times New Roman"/>
          <w:b/>
          <w:sz w:val="28"/>
          <w:szCs w:val="28"/>
          <w:lang w:val="uk-UA"/>
        </w:rPr>
        <w:t>«Про міський електричний транспорт»</w:t>
      </w:r>
    </w:p>
    <w:p w:rsidR="00057568" w:rsidRPr="00EC1094" w:rsidRDefault="00057568" w:rsidP="00057568">
      <w:pPr>
        <w:tabs>
          <w:tab w:val="left" w:pos="851"/>
        </w:tabs>
        <w:spacing w:after="0" w:line="240" w:lineRule="auto"/>
        <w:ind w:firstLine="567"/>
        <w:jc w:val="center"/>
        <w:rPr>
          <w:rFonts w:ascii="Times New Roman" w:hAnsi="Times New Roman" w:cs="Times New Roman"/>
          <w:b/>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w:t>
      </w:r>
      <w:r w:rsidRPr="00EC1094">
        <w:rPr>
          <w:rFonts w:ascii="Times New Roman" w:hAnsi="Times New Roman" w:cs="Times New Roman"/>
          <w:b/>
          <w:i/>
          <w:color w:val="000000" w:themeColor="text1"/>
          <w:sz w:val="28"/>
          <w:szCs w:val="28"/>
          <w:lang w:val="uk-UA"/>
        </w:rPr>
        <w:t xml:space="preserve"> </w:t>
      </w:r>
      <w:r w:rsidRPr="00EC1094">
        <w:rPr>
          <w:rFonts w:ascii="Times New Roman" w:hAnsi="Times New Roman" w:cs="Times New Roman"/>
          <w:b/>
          <w:color w:val="000000" w:themeColor="text1"/>
          <w:sz w:val="28"/>
          <w:szCs w:val="28"/>
          <w:lang w:val="uk-UA"/>
        </w:rPr>
        <w:t xml:space="preserve">Яким законом визначено правові, організаційні та соціально-економічні засади функціонування міського електричного транспорту загального користування на ринку транспортних послуг і спрямований на створення сприятливих умов для його розвитку, задоволення потреб громадян у доступних, якісних і безпечних перевезеннях? </w:t>
      </w:r>
    </w:p>
    <w:p w:rsidR="00057568" w:rsidRPr="00EC1094" w:rsidRDefault="00057568" w:rsidP="00057568">
      <w:pPr>
        <w:pStyle w:val="HTML"/>
        <w:shd w:val="clear" w:color="auto" w:fill="FFFFFF"/>
        <w:tabs>
          <w:tab w:val="left" w:pos="851"/>
        </w:tabs>
        <w:ind w:firstLine="567"/>
        <w:textAlignment w:val="baseline"/>
        <w:rPr>
          <w:rFonts w:ascii="Times New Roman" w:hAnsi="Times New Roman" w:cs="Times New Roman"/>
          <w:iCs/>
          <w:color w:val="000000" w:themeColor="text1"/>
          <w:sz w:val="28"/>
          <w:szCs w:val="28"/>
          <w:bdr w:val="none" w:sz="0" w:space="0" w:color="auto" w:frame="1"/>
          <w:lang w:val="uk-UA" w:eastAsia="uk-UA"/>
        </w:rPr>
      </w:pPr>
      <w:r w:rsidRPr="00EC1094">
        <w:rPr>
          <w:rFonts w:ascii="Times New Roman" w:hAnsi="Times New Roman" w:cs="Times New Roman"/>
          <w:color w:val="000000" w:themeColor="text1"/>
          <w:sz w:val="28"/>
          <w:szCs w:val="28"/>
          <w:lang w:val="uk-UA"/>
        </w:rPr>
        <w:t>1) Закон України «Про міський електричний транспорт»</w:t>
      </w:r>
      <w:r w:rsidRPr="00EC1094">
        <w:rPr>
          <w:rFonts w:ascii="Times New Roman" w:hAnsi="Times New Roman" w:cs="Times New Roman"/>
          <w:iCs/>
          <w:color w:val="000000" w:themeColor="text1"/>
          <w:sz w:val="28"/>
          <w:szCs w:val="28"/>
          <w:bdr w:val="none" w:sz="0" w:space="0" w:color="auto" w:frame="1"/>
          <w:lang w:val="uk-UA" w:eastAsia="uk-UA"/>
        </w:rPr>
        <w:t>;</w:t>
      </w:r>
    </w:p>
    <w:p w:rsidR="00057568" w:rsidRPr="00EC1094" w:rsidRDefault="00057568" w:rsidP="00057568">
      <w:pPr>
        <w:pStyle w:val="HTML"/>
        <w:shd w:val="clear" w:color="auto" w:fill="FFFFFF"/>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iCs/>
          <w:color w:val="000000" w:themeColor="text1"/>
          <w:sz w:val="28"/>
          <w:szCs w:val="28"/>
          <w:bdr w:val="none" w:sz="0" w:space="0" w:color="auto" w:frame="1"/>
          <w:lang w:val="uk-UA" w:eastAsia="uk-UA"/>
        </w:rPr>
        <w:t>2)</w:t>
      </w:r>
      <w:r w:rsidRPr="00EC1094">
        <w:rPr>
          <w:rFonts w:ascii="Times New Roman" w:hAnsi="Times New Roman" w:cs="Times New Roman"/>
          <w:i/>
          <w:iCs/>
          <w:color w:val="000000" w:themeColor="text1"/>
          <w:sz w:val="28"/>
          <w:szCs w:val="28"/>
          <w:bdr w:val="none" w:sz="0" w:space="0" w:color="auto" w:frame="1"/>
          <w:lang w:val="uk-UA" w:eastAsia="uk-UA"/>
        </w:rPr>
        <w:t xml:space="preserve"> </w:t>
      </w:r>
      <w:r w:rsidRPr="00EC1094">
        <w:rPr>
          <w:rFonts w:ascii="Times New Roman" w:hAnsi="Times New Roman" w:cs="Times New Roman"/>
          <w:color w:val="000000" w:themeColor="text1"/>
          <w:sz w:val="28"/>
          <w:szCs w:val="28"/>
          <w:lang w:val="uk-UA"/>
        </w:rPr>
        <w:t>Закон України «Про місцеве самоврядування в Україні»;</w:t>
      </w:r>
    </w:p>
    <w:p w:rsidR="00057568" w:rsidRPr="00EC1094" w:rsidRDefault="00057568" w:rsidP="00057568">
      <w:pPr>
        <w:pStyle w:val="HTML"/>
        <w:shd w:val="clear" w:color="auto" w:fill="FFFFFF"/>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eastAsia="uk-UA"/>
        </w:rPr>
        <w:t xml:space="preserve">3) </w:t>
      </w:r>
      <w:r w:rsidRPr="00EC1094">
        <w:rPr>
          <w:rFonts w:ascii="Times New Roman" w:hAnsi="Times New Roman" w:cs="Times New Roman"/>
          <w:color w:val="000000" w:themeColor="text1"/>
          <w:sz w:val="28"/>
          <w:szCs w:val="28"/>
          <w:lang w:val="uk-UA"/>
        </w:rPr>
        <w:t>Закон України «Про автомобільний транспорт»;</w:t>
      </w:r>
    </w:p>
    <w:p w:rsidR="00057568" w:rsidRPr="00EC1094" w:rsidRDefault="00057568" w:rsidP="00057568">
      <w:pPr>
        <w:pStyle w:val="HTML"/>
        <w:shd w:val="clear" w:color="auto" w:fill="FFFFFF"/>
        <w:tabs>
          <w:tab w:val="left" w:pos="851"/>
        </w:tabs>
        <w:ind w:firstLine="567"/>
        <w:textAlignment w:val="baseline"/>
        <w:rPr>
          <w:rFonts w:ascii="Times New Roman" w:hAnsi="Times New Roman" w:cs="Times New Roman"/>
          <w:color w:val="000000" w:themeColor="text1"/>
          <w:sz w:val="28"/>
          <w:szCs w:val="28"/>
          <w:lang w:val="uk-UA" w:eastAsia="uk-UA"/>
        </w:rPr>
      </w:pPr>
      <w:r w:rsidRPr="00EC1094">
        <w:rPr>
          <w:rFonts w:ascii="Times New Roman" w:hAnsi="Times New Roman" w:cs="Times New Roman"/>
          <w:color w:val="000000" w:themeColor="text1"/>
          <w:sz w:val="28"/>
          <w:szCs w:val="28"/>
          <w:lang w:val="uk-UA"/>
        </w:rPr>
        <w:t xml:space="preserve">4) Закон України «Про транспорт». </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2. Що таке міський електричний транспорт?</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частина транспортної системи, призначена для перевезення пасажирів та вантажів трамваями і тролейбусами;</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2) складова частина єдиної транспортної системи, призначена для перевезення громадян трамваями, тролейбусами, поїздами метрополітену на маршрутах (лініях) відповідно до вимог життєзабезпечення населених пункті; </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вид транспорту, який здійснює перевезення пасажирів та їх багажу трамваями і тролейбусами, а також надання інших послуг, пов'язаних з таким перевезенням;</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4) вид транспорту, який функціонує на туристичних маршрутах міст для задоволення пасажироперевезень трамваями, тролейбусами та електробусами.</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r w:rsidRPr="00EC1094">
        <w:rPr>
          <w:rFonts w:ascii="Times New Roman" w:hAnsi="Times New Roman" w:cs="Times New Roman"/>
          <w:sz w:val="28"/>
          <w:szCs w:val="28"/>
          <w:lang w:val="uk-UA"/>
        </w:rPr>
        <w:t xml:space="preserve"> </w:t>
      </w: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3. Що належить до об’єктів міського електричного транспорту у значенні Закону України «Про міський електричний транспорт»? </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трамвайні і тролейбусні лінії, споруди та обладнання, призначені для забезпечення надання транспортних послуг;</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контактні мережі, тягові підстанції, колії трамвайні та метрополітену, зарядні станції для електроавтомобілів (електробусів);</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контактні мережі, тягові підстанції, колії трамвайні та метрополітену, а також споруди, призначені для забезпечення надання транспортних послуг;</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рухомий склад, контактні мережі, тягові підстанції, колії трамвайні та метрополітену, а також споруди, призначені для забезпечення надання транспортних послуг.</w:t>
      </w:r>
    </w:p>
    <w:p w:rsidR="00057568" w:rsidRPr="00EC1094" w:rsidRDefault="00057568" w:rsidP="00057568">
      <w:pPr>
        <w:pStyle w:val="HTML"/>
        <w:tabs>
          <w:tab w:val="left" w:pos="851"/>
        </w:tabs>
        <w:ind w:firstLine="567"/>
        <w:jc w:val="both"/>
        <w:textAlignment w:val="baseline"/>
        <w:rPr>
          <w:rFonts w:ascii="Times New Roman" w:hAnsi="Times New Roman" w:cs="Times New Roman"/>
          <w:b/>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4. До рухомого складу міського електричного транспорту належать:</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електробуси, трамвайні вагони, тролейбуси, контактна мережа трамвайної і тролейбусної лінії, тягові підстанції;</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трамвайні вагони та тролейбуси;</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трамвайні вагони, тролейбуси, вагони метрополітену;</w:t>
      </w:r>
    </w:p>
    <w:p w:rsidR="00057568" w:rsidRPr="00EC1094" w:rsidRDefault="00057568" w:rsidP="00057568">
      <w:pPr>
        <w:pStyle w:val="HTML"/>
        <w:tabs>
          <w:tab w:val="left" w:pos="851"/>
        </w:tabs>
        <w:ind w:firstLine="567"/>
        <w:jc w:val="both"/>
        <w:textAlignment w:val="baseline"/>
        <w:rPr>
          <w:rFonts w:ascii="Times New Roman" w:hAnsi="Times New Roman" w:cs="Times New Roman"/>
          <w:i/>
          <w:color w:val="000000" w:themeColor="text1"/>
          <w:sz w:val="28"/>
          <w:szCs w:val="28"/>
          <w:lang w:val="uk-UA"/>
        </w:rPr>
      </w:pPr>
      <w:r w:rsidRPr="00EC1094">
        <w:rPr>
          <w:rFonts w:ascii="Times New Roman" w:hAnsi="Times New Roman" w:cs="Times New Roman"/>
          <w:color w:val="000000" w:themeColor="text1"/>
          <w:sz w:val="28"/>
          <w:szCs w:val="28"/>
          <w:lang w:val="uk-UA"/>
        </w:rPr>
        <w:t>4)</w:t>
      </w:r>
      <w:r w:rsidRPr="00EC1094">
        <w:rPr>
          <w:rFonts w:ascii="Times New Roman" w:hAnsi="Times New Roman" w:cs="Times New Roman"/>
          <w:i/>
          <w:color w:val="000000" w:themeColor="text1"/>
          <w:sz w:val="28"/>
          <w:szCs w:val="28"/>
          <w:lang w:val="uk-UA"/>
        </w:rPr>
        <w:t xml:space="preserve"> </w:t>
      </w:r>
      <w:r w:rsidRPr="00EC1094">
        <w:rPr>
          <w:rFonts w:ascii="Times New Roman" w:hAnsi="Times New Roman" w:cs="Times New Roman"/>
          <w:color w:val="000000" w:themeColor="text1"/>
          <w:sz w:val="28"/>
          <w:szCs w:val="28"/>
          <w:lang w:val="uk-UA"/>
        </w:rPr>
        <w:t>електробуси, трамвайні вагони, тролейбуси та вагони метрополітену.</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057568" w:rsidRPr="00EC1094" w:rsidRDefault="00057568" w:rsidP="00057568">
      <w:pPr>
        <w:pStyle w:val="1"/>
        <w:tabs>
          <w:tab w:val="left" w:pos="851"/>
          <w:tab w:val="left" w:pos="1080"/>
        </w:tabs>
        <w:snapToGrid w:val="0"/>
        <w:ind w:firstLine="567"/>
        <w:jc w:val="both"/>
        <w:rPr>
          <w:b/>
          <w:bCs/>
          <w:color w:val="000000" w:themeColor="text1"/>
          <w:sz w:val="28"/>
          <w:szCs w:val="28"/>
        </w:rPr>
      </w:pPr>
      <w:r w:rsidRPr="00EC1094">
        <w:rPr>
          <w:b/>
          <w:color w:val="000000" w:themeColor="text1"/>
          <w:sz w:val="28"/>
          <w:szCs w:val="28"/>
        </w:rPr>
        <w:t>5. З</w:t>
      </w:r>
      <w:r w:rsidRPr="00EC1094">
        <w:rPr>
          <w:b/>
          <w:bCs/>
          <w:color w:val="000000" w:themeColor="text1"/>
          <w:sz w:val="28"/>
          <w:szCs w:val="28"/>
        </w:rPr>
        <w:t>аконодавство про</w:t>
      </w:r>
      <w:r w:rsidRPr="00EC1094">
        <w:rPr>
          <w:b/>
          <w:color w:val="000000" w:themeColor="text1"/>
          <w:sz w:val="28"/>
          <w:szCs w:val="28"/>
        </w:rPr>
        <w:t xml:space="preserve"> міський електричний транспорт</w:t>
      </w:r>
      <w:r w:rsidRPr="00EC1094">
        <w:rPr>
          <w:b/>
          <w:bCs/>
          <w:color w:val="000000" w:themeColor="text1"/>
          <w:sz w:val="28"/>
          <w:szCs w:val="28"/>
        </w:rPr>
        <w:t xml:space="preserve"> складається з:</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Конституції України, Закону України «Про міський електричний транспорт» та інших нормативно-правових актів, що регулюють відносини у цій сфері;</w:t>
      </w:r>
    </w:p>
    <w:p w:rsidR="00057568" w:rsidRPr="00EC1094" w:rsidRDefault="00057568" w:rsidP="00057568">
      <w:pPr>
        <w:pStyle w:val="HTML"/>
        <w:tabs>
          <w:tab w:val="left" w:pos="851"/>
        </w:tabs>
        <w:ind w:firstLine="567"/>
        <w:jc w:val="both"/>
        <w:textAlignment w:val="baseline"/>
        <w:rPr>
          <w:rFonts w:ascii="Times New Roman" w:hAnsi="Times New Roman" w:cs="Times New Roman"/>
          <w:bCs/>
          <w:color w:val="000000" w:themeColor="text1"/>
          <w:sz w:val="28"/>
          <w:szCs w:val="28"/>
          <w:shd w:val="clear" w:color="auto" w:fill="FFFFFF"/>
          <w:lang w:val="uk-UA"/>
        </w:rPr>
      </w:pPr>
      <w:r w:rsidRPr="00EC1094">
        <w:rPr>
          <w:rFonts w:ascii="Times New Roman" w:hAnsi="Times New Roman" w:cs="Times New Roman"/>
          <w:color w:val="000000" w:themeColor="text1"/>
          <w:sz w:val="28"/>
          <w:szCs w:val="28"/>
          <w:lang w:val="uk-UA"/>
        </w:rPr>
        <w:t xml:space="preserve">2) </w:t>
      </w:r>
      <w:r w:rsidRPr="00EC1094">
        <w:rPr>
          <w:rFonts w:ascii="Times New Roman" w:hAnsi="Times New Roman" w:cs="Times New Roman"/>
          <w:bCs/>
          <w:color w:val="000000" w:themeColor="text1"/>
          <w:sz w:val="28"/>
          <w:szCs w:val="28"/>
          <w:shd w:val="clear" w:color="auto" w:fill="FFFFFF"/>
          <w:lang w:val="uk-UA"/>
        </w:rPr>
        <w:t xml:space="preserve">Закону України </w:t>
      </w:r>
      <w:r w:rsidRPr="00EC1094">
        <w:rPr>
          <w:rFonts w:ascii="Times New Roman" w:hAnsi="Times New Roman" w:cs="Times New Roman"/>
          <w:color w:val="000000" w:themeColor="text1"/>
          <w:sz w:val="28"/>
          <w:szCs w:val="28"/>
          <w:lang w:val="uk-UA"/>
        </w:rPr>
        <w:t>«Про міський електричний транспорт», Закону України «Про основні засади державного нагляду (контролю) у сфері господарської діяльності»;</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bCs/>
          <w:color w:val="000000" w:themeColor="text1"/>
          <w:sz w:val="28"/>
          <w:szCs w:val="28"/>
          <w:shd w:val="clear" w:color="auto" w:fill="FFFFFF"/>
          <w:lang w:val="uk-UA"/>
        </w:rPr>
        <w:t>3) Закону України «</w:t>
      </w:r>
      <w:r w:rsidRPr="00EC1094">
        <w:rPr>
          <w:rFonts w:ascii="Times New Roman" w:hAnsi="Times New Roman" w:cs="Times New Roman"/>
          <w:color w:val="000000" w:themeColor="text1"/>
          <w:sz w:val="28"/>
          <w:szCs w:val="28"/>
          <w:lang w:val="uk-UA"/>
        </w:rPr>
        <w:t xml:space="preserve">Про міський електричний транспорт», </w:t>
      </w:r>
      <w:r w:rsidRPr="00EC1094">
        <w:rPr>
          <w:rFonts w:ascii="Times New Roman" w:hAnsi="Times New Roman" w:cs="Times New Roman"/>
          <w:bCs/>
          <w:color w:val="000000" w:themeColor="text1"/>
          <w:sz w:val="28"/>
          <w:szCs w:val="28"/>
          <w:shd w:val="clear" w:color="auto" w:fill="FFFFFF"/>
          <w:lang w:val="uk-UA"/>
        </w:rPr>
        <w:t>Закону України</w:t>
      </w:r>
      <w:r w:rsidRPr="00EC1094">
        <w:rPr>
          <w:rFonts w:ascii="Times New Roman" w:hAnsi="Times New Roman" w:cs="Times New Roman"/>
          <w:color w:val="000000" w:themeColor="text1"/>
          <w:sz w:val="28"/>
          <w:szCs w:val="28"/>
          <w:lang w:val="uk-UA"/>
        </w:rPr>
        <w:t xml:space="preserve"> «Про транспорт», </w:t>
      </w:r>
      <w:r w:rsidRPr="00EC1094">
        <w:rPr>
          <w:rFonts w:ascii="Times New Roman" w:hAnsi="Times New Roman" w:cs="Times New Roman"/>
          <w:bCs/>
          <w:color w:val="000000" w:themeColor="text1"/>
          <w:sz w:val="28"/>
          <w:szCs w:val="28"/>
          <w:shd w:val="clear" w:color="auto" w:fill="FFFFFF"/>
          <w:lang w:val="uk-UA"/>
        </w:rPr>
        <w:t xml:space="preserve">Закону України </w:t>
      </w:r>
      <w:r w:rsidRPr="00EC1094">
        <w:rPr>
          <w:rFonts w:ascii="Times New Roman" w:hAnsi="Times New Roman" w:cs="Times New Roman"/>
          <w:color w:val="000000" w:themeColor="text1"/>
          <w:sz w:val="28"/>
          <w:szCs w:val="28"/>
          <w:lang w:val="uk-UA"/>
        </w:rPr>
        <w:t>«Про дорожній рух» та інших нормативно-правових актів, що регулюють відносини у цій сфері;</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w:t>
      </w:r>
      <w:r w:rsidRPr="00EC1094">
        <w:rPr>
          <w:rFonts w:ascii="Times New Roman" w:hAnsi="Times New Roman" w:cs="Times New Roman"/>
          <w:bCs/>
          <w:color w:val="000000" w:themeColor="text1"/>
          <w:sz w:val="28"/>
          <w:szCs w:val="28"/>
          <w:shd w:val="clear" w:color="auto" w:fill="FFFFFF"/>
          <w:lang w:val="uk-UA"/>
        </w:rPr>
        <w:t xml:space="preserve">Закону України </w:t>
      </w:r>
      <w:r w:rsidRPr="00EC1094">
        <w:rPr>
          <w:rFonts w:ascii="Times New Roman" w:hAnsi="Times New Roman" w:cs="Times New Roman"/>
          <w:color w:val="000000" w:themeColor="text1"/>
          <w:sz w:val="28"/>
          <w:szCs w:val="28"/>
          <w:lang w:val="uk-UA"/>
        </w:rPr>
        <w:t xml:space="preserve">«Про міський електричний транспорт» та Закону України «Про транспорт».    </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6. На яких засадах надаються транспортні послуги у сфері міського електричного транспорту?</w:t>
      </w:r>
    </w:p>
    <w:p w:rsidR="00057568" w:rsidRPr="00EC1094" w:rsidRDefault="00057568" w:rsidP="00057568">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на договірних засадах між перевізником та замовником транспортних послуг;</w:t>
      </w:r>
    </w:p>
    <w:p w:rsidR="00057568" w:rsidRPr="00EC1094" w:rsidRDefault="00057568" w:rsidP="00057568">
      <w:pPr>
        <w:pStyle w:val="HTML"/>
        <w:numPr>
          <w:ilvl w:val="0"/>
          <w:numId w:val="16"/>
        </w:numPr>
        <w:tabs>
          <w:tab w:val="left" w:pos="851"/>
          <w:tab w:val="left" w:pos="1276"/>
        </w:tabs>
        <w:ind w:left="0"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на договірних засадах між перевізником, замовником транспортних послуг та пасажирами;</w:t>
      </w:r>
    </w:p>
    <w:p w:rsidR="00057568" w:rsidRPr="00EC1094" w:rsidRDefault="00057568" w:rsidP="00057568">
      <w:pPr>
        <w:pStyle w:val="HTML"/>
        <w:numPr>
          <w:ilvl w:val="0"/>
          <w:numId w:val="16"/>
        </w:numPr>
        <w:tabs>
          <w:tab w:val="left" w:pos="851"/>
          <w:tab w:val="left" w:pos="1276"/>
        </w:tabs>
        <w:ind w:left="0"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на договірних засадах між перевізником та замовником транспортних послуг при наявності ліцензії;</w:t>
      </w:r>
    </w:p>
    <w:p w:rsidR="00057568" w:rsidRPr="00EC1094" w:rsidRDefault="00057568" w:rsidP="00057568">
      <w:pPr>
        <w:pStyle w:val="HTML"/>
        <w:numPr>
          <w:ilvl w:val="0"/>
          <w:numId w:val="16"/>
        </w:numPr>
        <w:tabs>
          <w:tab w:val="clear" w:pos="1832"/>
          <w:tab w:val="left" w:pos="851"/>
          <w:tab w:val="left" w:pos="1276"/>
        </w:tabs>
        <w:ind w:left="0"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при наявності ліцензії та сертифікату.</w:t>
      </w:r>
    </w:p>
    <w:p w:rsidR="00057568" w:rsidRDefault="00057568" w:rsidP="00057568">
      <w:pPr>
        <w:pStyle w:val="HTML"/>
        <w:tabs>
          <w:tab w:val="clear" w:pos="1832"/>
          <w:tab w:val="left" w:pos="851"/>
          <w:tab w:val="left" w:pos="1276"/>
        </w:tabs>
        <w:ind w:firstLine="567"/>
        <w:jc w:val="both"/>
        <w:textAlignment w:val="baseline"/>
        <w:rPr>
          <w:rFonts w:ascii="Times New Roman" w:hAnsi="Times New Roman" w:cs="Times New Roman"/>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lastRenderedPageBreak/>
        <w:t>7. Загальне регулювання діяльності у сфері міського електричного транспорту та його розвитку здійснює:</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Кабінет Міністрів України, Рада міністрів Автономної Республіки Крим, обласні, Київська та Севастопольська міські державні адміністрації у межах своїх повноважень;</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Міністерство інфраструктури України, Рада міністрів Автономної Республіки Крим, обласні, Київська та Севастопольська міські державні адміністрації у межах своїх повноважень;</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Кабінет Міністрів України, Міністерство інфраструктури України, місцеві органи виконавчої влади та органи місцевого самоврядування у межах своїх повноважень;</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Міністерство інфраструктури України, місцеві органи виконавчої влади та органи місцевого самоврядування у межах своїх повноважень.</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057568" w:rsidRPr="00EC1094" w:rsidRDefault="00057568" w:rsidP="00057568">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8. На які види транспортного сполучення поділяються маршрути (лінії) міського електричного транспорту?</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міські, приміські, міжміські, внутрішньообласні;</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міські та приміські;</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міські, приміські (позаміські) та міжміські;</w:t>
      </w:r>
    </w:p>
    <w:p w:rsidR="00057568" w:rsidRPr="00EC1094" w:rsidRDefault="00057568" w:rsidP="00057568">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міські та міжміські.</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9. На який орган (органи) покладається забезпечення реалізації державної політики у сфері міського електричного транспорту?</w:t>
      </w:r>
    </w:p>
    <w:p w:rsidR="00AA1857" w:rsidRPr="00EC1094" w:rsidRDefault="00AA1857" w:rsidP="00AA1857">
      <w:pPr>
        <w:pStyle w:val="HTML"/>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Міністерство фінансів України;</w:t>
      </w:r>
    </w:p>
    <w:p w:rsidR="00AA1857" w:rsidRPr="00EC1094" w:rsidRDefault="00AA1857" w:rsidP="00AA1857">
      <w:pPr>
        <w:pStyle w:val="HTML"/>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місцеві органи виконавчої влади;</w:t>
      </w:r>
    </w:p>
    <w:p w:rsidR="00AA1857" w:rsidRPr="00EC1094" w:rsidRDefault="00AA1857" w:rsidP="00AA1857">
      <w:pPr>
        <w:pStyle w:val="HTML"/>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органи місцевого самоврядування;</w:t>
      </w:r>
    </w:p>
    <w:p w:rsidR="00AA1857" w:rsidRPr="00EC1094" w:rsidRDefault="00AA1857" w:rsidP="00AA1857">
      <w:pPr>
        <w:pStyle w:val="HTML"/>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Міністерство інфраструктури України, місцеві органи виконавчої влади, органи місцевого самоврядування.</w:t>
      </w:r>
    </w:p>
    <w:p w:rsidR="00057568" w:rsidRPr="00EC1094" w:rsidRDefault="00057568" w:rsidP="00057568">
      <w:pPr>
        <w:pStyle w:val="HTML"/>
        <w:tabs>
          <w:tab w:val="left" w:pos="851"/>
        </w:tabs>
        <w:ind w:left="1275" w:firstLine="567"/>
        <w:jc w:val="both"/>
        <w:textAlignment w:val="baseline"/>
        <w:rPr>
          <w:rFonts w:ascii="Times New Roman" w:hAnsi="Times New Roman" w:cs="Times New Roman"/>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10. До повноважень якого органу належить питання здійснення державного нагляду (контролю) у сфері міського електричного транспорту?</w:t>
      </w:r>
    </w:p>
    <w:p w:rsidR="00AA1857" w:rsidRPr="00EC1094" w:rsidRDefault="00AA1857" w:rsidP="00AA1857">
      <w:pPr>
        <w:pStyle w:val="HTML"/>
        <w:shd w:val="clear" w:color="auto" w:fill="FFFFFF"/>
        <w:tabs>
          <w:tab w:val="left" w:pos="851"/>
        </w:tabs>
        <w:ind w:firstLine="567"/>
        <w:jc w:val="both"/>
        <w:textAlignment w:val="baseline"/>
        <w:rPr>
          <w:rFonts w:ascii="Times New Roman" w:hAnsi="Times New Roman" w:cs="Times New Roman"/>
          <w:color w:val="000000" w:themeColor="text1"/>
          <w:sz w:val="28"/>
          <w:szCs w:val="28"/>
          <w:lang w:val="uk-UA" w:eastAsia="uk-UA"/>
        </w:rPr>
      </w:pPr>
      <w:r w:rsidRPr="00EC1094">
        <w:rPr>
          <w:rFonts w:ascii="Times New Roman" w:hAnsi="Times New Roman" w:cs="Times New Roman"/>
          <w:color w:val="000000" w:themeColor="text1"/>
          <w:sz w:val="28"/>
          <w:szCs w:val="28"/>
          <w:lang w:val="uk-UA"/>
        </w:rPr>
        <w:t xml:space="preserve">1) </w:t>
      </w:r>
      <w:r w:rsidRPr="00EC1094">
        <w:rPr>
          <w:rFonts w:ascii="Times New Roman" w:hAnsi="Times New Roman" w:cs="Times New Roman"/>
          <w:color w:val="000000" w:themeColor="text1"/>
          <w:sz w:val="28"/>
          <w:szCs w:val="28"/>
          <w:lang w:val="uk-UA" w:eastAsia="uk-UA"/>
        </w:rPr>
        <w:t>центрального органу виконавчої влади, що забезпечує формування та реалізує державну політику у сфері транспорту</w:t>
      </w:r>
      <w:r w:rsidRPr="00EC1094">
        <w:rPr>
          <w:rFonts w:ascii="Times New Roman" w:hAnsi="Times New Roman" w:cs="Times New Roman"/>
          <w:color w:val="000000" w:themeColor="text1"/>
          <w:sz w:val="28"/>
          <w:szCs w:val="28"/>
          <w:lang w:val="uk-UA"/>
        </w:rPr>
        <w:t>;</w:t>
      </w:r>
    </w:p>
    <w:p w:rsidR="00AA1857" w:rsidRPr="00EC1094" w:rsidRDefault="00AA1857" w:rsidP="00AA1857">
      <w:pPr>
        <w:pStyle w:val="HTML"/>
        <w:tabs>
          <w:tab w:val="left" w:pos="851"/>
          <w:tab w:val="left" w:pos="993"/>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Головної державної технічної інспекції міського електричного транспорту;</w:t>
      </w:r>
    </w:p>
    <w:p w:rsidR="00AA1857" w:rsidRPr="00EC1094" w:rsidRDefault="00AA1857" w:rsidP="00AA1857">
      <w:pPr>
        <w:pStyle w:val="HTML"/>
        <w:tabs>
          <w:tab w:val="left" w:pos="851"/>
          <w:tab w:val="left" w:pos="993"/>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w:t>
      </w:r>
      <w:r w:rsidRPr="00EC1094">
        <w:rPr>
          <w:rFonts w:ascii="Times New Roman" w:hAnsi="Times New Roman" w:cs="Times New Roman"/>
          <w:color w:val="000000" w:themeColor="text1"/>
          <w:sz w:val="28"/>
          <w:szCs w:val="28"/>
          <w:lang w:val="uk-UA" w:eastAsia="uk-UA"/>
        </w:rPr>
        <w:t xml:space="preserve"> центрального органу виконавчої влади,</w:t>
      </w:r>
      <w:r w:rsidRPr="00EC1094">
        <w:rPr>
          <w:rFonts w:ascii="Times New Roman" w:hAnsi="Times New Roman" w:cs="Times New Roman"/>
          <w:color w:val="000000" w:themeColor="text1"/>
          <w:sz w:val="28"/>
          <w:szCs w:val="28"/>
          <w:lang w:val="uk-UA"/>
        </w:rPr>
        <w:t xml:space="preserve"> </w:t>
      </w:r>
      <w:r w:rsidRPr="00EC1094">
        <w:rPr>
          <w:rFonts w:ascii="Times New Roman" w:hAnsi="Times New Roman" w:cs="Times New Roman"/>
          <w:color w:val="000000" w:themeColor="text1"/>
          <w:sz w:val="28"/>
          <w:szCs w:val="28"/>
          <w:shd w:val="clear" w:color="auto" w:fill="FFFFFF"/>
          <w:lang w:val="uk-UA"/>
        </w:rPr>
        <w:t>що забезпечує формування та реалізує державну регіональну політику, державну житлову політику і політику у сфері будівництва, архітектури, містобудування, житлово-комунального господарства</w:t>
      </w:r>
      <w:r w:rsidRPr="00EC1094">
        <w:rPr>
          <w:rFonts w:ascii="Times New Roman" w:hAnsi="Times New Roman" w:cs="Times New Roman"/>
          <w:color w:val="000000" w:themeColor="text1"/>
          <w:sz w:val="28"/>
          <w:szCs w:val="28"/>
          <w:lang w:val="uk-UA"/>
        </w:rPr>
        <w:t>;</w:t>
      </w:r>
    </w:p>
    <w:p w:rsidR="00AA1857" w:rsidRPr="00EC1094" w:rsidRDefault="00AA1857" w:rsidP="00AA1857">
      <w:pPr>
        <w:pStyle w:val="HTML"/>
        <w:shd w:val="clear" w:color="auto" w:fill="FFFFFF"/>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центрального органу виконавчої влади</w:t>
      </w:r>
      <w:r w:rsidRPr="00EC1094">
        <w:rPr>
          <w:rFonts w:ascii="Times New Roman" w:hAnsi="Times New Roman" w:cs="Times New Roman"/>
          <w:color w:val="000000" w:themeColor="text1"/>
          <w:sz w:val="28"/>
          <w:szCs w:val="28"/>
          <w:lang w:val="uk-UA" w:eastAsia="uk-UA"/>
        </w:rPr>
        <w:t>, що забезпечує реалізацію державної політики з питань безпеки на наземному транспорті</w:t>
      </w:r>
      <w:r w:rsidRPr="00EC1094">
        <w:rPr>
          <w:rFonts w:ascii="Times New Roman" w:hAnsi="Times New Roman" w:cs="Times New Roman"/>
          <w:color w:val="000000" w:themeColor="text1"/>
          <w:sz w:val="28"/>
          <w:szCs w:val="28"/>
          <w:lang w:val="uk-UA"/>
        </w:rPr>
        <w:t>.</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u w:val="single"/>
          <w:lang w:val="uk-UA"/>
        </w:rPr>
      </w:pPr>
      <w:r w:rsidRPr="00EC1094">
        <w:rPr>
          <w:rFonts w:ascii="Times New Roman" w:hAnsi="Times New Roman" w:cs="Times New Roman"/>
          <w:sz w:val="28"/>
          <w:szCs w:val="28"/>
          <w:lang w:val="uk-UA"/>
        </w:rPr>
        <w:t xml:space="preserve"> </w:t>
      </w: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11. До повноважень якого органу належить питання затвердження Правил надання послуг міським електричним транспортом?</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Міністерства інфраструктури України;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lastRenderedPageBreak/>
        <w:t>2) Кабінету Міністрів України;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відповідних місцевих органів виконавчої влади;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відповідних органів місцевого самоврядування. </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 xml:space="preserve">12. До повноважень якого органу належить питання затвердження Правил користування міським електричним транспортом? </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Міністерства інфраструктури України;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Кабінету Міністрів України;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відповідних місцевих органів виконавчої влади;</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відповідних органів місцевого самоврядування. </w:t>
      </w:r>
    </w:p>
    <w:p w:rsidR="00057568" w:rsidRPr="00EC1094" w:rsidRDefault="00057568" w:rsidP="00057568">
      <w:pPr>
        <w:pStyle w:val="HTML"/>
        <w:tabs>
          <w:tab w:val="left" w:pos="851"/>
          <w:tab w:val="left" w:pos="1276"/>
        </w:tabs>
        <w:ind w:firstLine="567"/>
        <w:jc w:val="both"/>
        <w:textAlignment w:val="baseline"/>
        <w:rPr>
          <w:rFonts w:ascii="Times New Roman" w:hAnsi="Times New Roman" w:cs="Times New Roman"/>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13. Який нормативно-правовий акт визначає порядок проїзду і його оплати, права та обов’язки пасажирів, а також взаємовідносини перевізників і пасажирів під час надання транспортних послуг міським електричним транспортом?</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Правила користування міським електричним транспортом;</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Правила надання послуг міським  електричним транспортом;</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Правила експлуатації трамвая і тролейбуса;</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Правила користування пасажирським автомобільним транспортом.</w:t>
      </w:r>
    </w:p>
    <w:p w:rsidR="00057568" w:rsidRPr="00EC1094" w:rsidRDefault="00057568" w:rsidP="00057568">
      <w:pPr>
        <w:pStyle w:val="HTML"/>
        <w:tabs>
          <w:tab w:val="clear" w:pos="916"/>
          <w:tab w:val="clear" w:pos="1832"/>
          <w:tab w:val="left" w:pos="0"/>
          <w:tab w:val="left" w:pos="851"/>
        </w:tabs>
        <w:ind w:firstLine="567"/>
        <w:jc w:val="both"/>
        <w:textAlignment w:val="baseline"/>
        <w:rPr>
          <w:rFonts w:ascii="Times New Roman" w:hAnsi="Times New Roman" w:cs="Times New Roman"/>
          <w:i/>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14. До повноважень якого органу належить питання запровадження автоматизованої системи обліку оплати проїзду в міському електричному транспорті, встановлення порядку її функціонування?</w:t>
      </w:r>
    </w:p>
    <w:p w:rsidR="00AA1857" w:rsidRPr="00EC1094" w:rsidRDefault="00AA1857" w:rsidP="00AA1857">
      <w:pPr>
        <w:pStyle w:val="HTML"/>
        <w:tabs>
          <w:tab w:val="left" w:pos="0"/>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Кабінету Міністрів України;</w:t>
      </w:r>
    </w:p>
    <w:p w:rsidR="00AA1857" w:rsidRPr="00EC1094" w:rsidRDefault="00AA1857" w:rsidP="00AA1857">
      <w:pPr>
        <w:pStyle w:val="HTML"/>
        <w:tabs>
          <w:tab w:val="left" w:pos="0"/>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Міністерства інфраструктури України;</w:t>
      </w:r>
    </w:p>
    <w:p w:rsidR="00AA1857" w:rsidRPr="00EC1094" w:rsidRDefault="00AA1857" w:rsidP="00AA1857">
      <w:pPr>
        <w:pStyle w:val="HTML"/>
        <w:tabs>
          <w:tab w:val="left" w:pos="0"/>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Ради міністрів Автономної Республіки Крим, обласних, Київської та Севастопольської міських державних адміністрацій;</w:t>
      </w:r>
    </w:p>
    <w:p w:rsidR="00AA1857" w:rsidRPr="00EC1094" w:rsidRDefault="00AA1857" w:rsidP="00AA1857">
      <w:pPr>
        <w:pStyle w:val="HTML"/>
        <w:tabs>
          <w:tab w:val="left" w:pos="0"/>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органів місцевого самоврядування.</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15. Хто зобов’язаний забезпечувати справляння плати за проїзд у міському електричному транспорті?</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замовник транспортних послуг;</w:t>
      </w:r>
    </w:p>
    <w:p w:rsidR="00AA1857" w:rsidRPr="00EC1094" w:rsidRDefault="00AA1857" w:rsidP="00AA1857">
      <w:pPr>
        <w:pStyle w:val="HTML"/>
        <w:tabs>
          <w:tab w:val="left" w:pos="851"/>
        </w:tabs>
        <w:ind w:firstLine="567"/>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перевізник;</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орган місцевого самоврядування;</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місцевий орган виконавчої влади.</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16.  Вимоги до технічного стану, обслуговування, ремонту об’єктів міського електричного транспорту та їх охорони встановлюються:</w:t>
      </w:r>
    </w:p>
    <w:p w:rsidR="00AA1857" w:rsidRPr="00EC1094" w:rsidRDefault="00AA1857" w:rsidP="0002515C">
      <w:pPr>
        <w:pStyle w:val="HTML"/>
        <w:numPr>
          <w:ilvl w:val="0"/>
          <w:numId w:val="18"/>
        </w:numPr>
        <w:tabs>
          <w:tab w:val="left" w:pos="851"/>
        </w:tabs>
        <w:ind w:left="0"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Кабінетом Міністрів України;</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2) </w:t>
      </w:r>
      <w:r w:rsidRPr="00EC1094">
        <w:rPr>
          <w:rFonts w:ascii="Times New Roman" w:hAnsi="Times New Roman" w:cs="Times New Roman"/>
          <w:color w:val="000000" w:themeColor="text1"/>
          <w:sz w:val="28"/>
          <w:szCs w:val="28"/>
          <w:lang w:val="uk-UA" w:eastAsia="uk-UA"/>
        </w:rPr>
        <w:t>центральним органом виконавчої влади, що забезпечує формування та реалізує державну політику у сфері транспорту</w:t>
      </w:r>
      <w:r w:rsidRPr="00EC1094">
        <w:rPr>
          <w:rFonts w:ascii="Times New Roman" w:hAnsi="Times New Roman" w:cs="Times New Roman"/>
          <w:color w:val="000000" w:themeColor="text1"/>
          <w:sz w:val="28"/>
          <w:szCs w:val="28"/>
          <w:lang w:val="uk-UA"/>
        </w:rPr>
        <w:t>;</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Державною службою України з безпеки на транспорті;</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відповідним органом місцевого самоврядування.</w:t>
      </w:r>
    </w:p>
    <w:p w:rsidR="00AA1857"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p>
    <w:p w:rsidR="00515351" w:rsidRPr="00EC1094" w:rsidRDefault="00515351"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lastRenderedPageBreak/>
        <w:t>17. Облік пожеж на міському електричному транспорті веде:</w:t>
      </w:r>
    </w:p>
    <w:p w:rsidR="00AA1857" w:rsidRPr="00EC1094" w:rsidRDefault="00AA1857" w:rsidP="0002515C">
      <w:pPr>
        <w:pStyle w:val="HTML"/>
        <w:numPr>
          <w:ilvl w:val="0"/>
          <w:numId w:val="17"/>
        </w:numPr>
        <w:tabs>
          <w:tab w:val="left" w:pos="851"/>
        </w:tabs>
        <w:ind w:left="0"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Міністерство інфраструктури України;</w:t>
      </w:r>
    </w:p>
    <w:p w:rsidR="00AA1857" w:rsidRPr="00EC1094" w:rsidRDefault="00AA1857" w:rsidP="00AA1857">
      <w:pPr>
        <w:pStyle w:val="HTML"/>
        <w:tabs>
          <w:tab w:val="left" w:pos="851"/>
          <w:tab w:val="left" w:pos="993"/>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eastAsia="uk-UA"/>
        </w:rPr>
        <w:t>2) центральний орган виконавчої влади, що забезпечує реалізацію державної політики з питань безпеки на наземному транспорті</w:t>
      </w:r>
      <w:r w:rsidRPr="00EC1094">
        <w:rPr>
          <w:rFonts w:ascii="Times New Roman" w:hAnsi="Times New Roman" w:cs="Times New Roman"/>
          <w:color w:val="000000" w:themeColor="text1"/>
          <w:sz w:val="28"/>
          <w:szCs w:val="28"/>
          <w:lang w:val="uk-UA"/>
        </w:rPr>
        <w:t>;</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Державна служба України з надзвичайних ситуацій;</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Державна екологічна інспекція України.</w:t>
      </w:r>
    </w:p>
    <w:p w:rsidR="00057568" w:rsidRPr="00EC1094" w:rsidRDefault="00057568" w:rsidP="00057568">
      <w:pPr>
        <w:pStyle w:val="HTML"/>
        <w:tabs>
          <w:tab w:val="left" w:pos="851"/>
        </w:tabs>
        <w:ind w:firstLine="567"/>
        <w:jc w:val="both"/>
        <w:textAlignment w:val="baseline"/>
        <w:rPr>
          <w:rFonts w:ascii="Times New Roman" w:hAnsi="Times New Roman" w:cs="Times New Roman"/>
          <w:sz w:val="28"/>
          <w:szCs w:val="28"/>
          <w:lang w:val="uk-UA"/>
        </w:rPr>
      </w:pPr>
    </w:p>
    <w:p w:rsidR="00AA1857" w:rsidRPr="00EC1094" w:rsidRDefault="00AA1857" w:rsidP="00AA1857">
      <w:pPr>
        <w:pStyle w:val="HTML"/>
        <w:tabs>
          <w:tab w:val="left" w:pos="851"/>
        </w:tabs>
        <w:ind w:firstLine="567"/>
        <w:jc w:val="both"/>
        <w:rPr>
          <w:rFonts w:ascii="Times New Roman" w:hAnsi="Times New Roman" w:cs="Times New Roman"/>
          <w:b/>
          <w:color w:val="000000" w:themeColor="text1"/>
          <w:sz w:val="28"/>
          <w:szCs w:val="28"/>
          <w:lang w:val="uk-UA"/>
        </w:rPr>
      </w:pPr>
      <w:r w:rsidRPr="00EC1094">
        <w:rPr>
          <w:rFonts w:ascii="Times New Roman" w:hAnsi="Times New Roman" w:cs="Times New Roman"/>
          <w:b/>
          <w:bCs/>
          <w:color w:val="000000" w:themeColor="text1"/>
          <w:sz w:val="28"/>
          <w:szCs w:val="28"/>
          <w:shd w:val="clear" w:color="auto" w:fill="FFFFFF"/>
          <w:lang w:val="uk-UA"/>
        </w:rPr>
        <w:t>18. К</w:t>
      </w:r>
      <w:r w:rsidRPr="00EC1094">
        <w:rPr>
          <w:rFonts w:ascii="Times New Roman" w:hAnsi="Times New Roman" w:cs="Times New Roman"/>
          <w:b/>
          <w:color w:val="000000" w:themeColor="text1"/>
          <w:sz w:val="28"/>
          <w:szCs w:val="28"/>
          <w:lang w:val="uk-UA"/>
        </w:rPr>
        <w:t>онтроль за технічним станом об'єктів міського електричного транспорту та забезпеченням безпеки руху трамвайних вагонів і тролейбусів здійснює:</w:t>
      </w:r>
    </w:p>
    <w:p w:rsidR="00AA1857" w:rsidRPr="00EC1094" w:rsidRDefault="00AA1857" w:rsidP="00AA1857">
      <w:pPr>
        <w:pStyle w:val="HTML"/>
        <w:tabs>
          <w:tab w:val="left" w:pos="0"/>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Головна державна технічна інспекція міського електричного транспорту;</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2) </w:t>
      </w:r>
      <w:r w:rsidRPr="00EC1094">
        <w:rPr>
          <w:rFonts w:ascii="Times New Roman" w:hAnsi="Times New Roman" w:cs="Times New Roman"/>
          <w:color w:val="000000" w:themeColor="text1"/>
          <w:sz w:val="28"/>
          <w:szCs w:val="28"/>
          <w:lang w:val="uk-UA" w:eastAsia="uk-UA"/>
        </w:rPr>
        <w:t>центральний орган виконавчої влади, що забезпечує реалізацію державної політики з питань безпеки на наземному транспорті</w:t>
      </w:r>
      <w:r w:rsidRPr="00EC1094">
        <w:rPr>
          <w:rFonts w:ascii="Times New Roman" w:hAnsi="Times New Roman" w:cs="Times New Roman"/>
          <w:color w:val="000000" w:themeColor="text1"/>
          <w:sz w:val="28"/>
          <w:szCs w:val="28"/>
          <w:lang w:val="uk-UA"/>
        </w:rPr>
        <w:t xml:space="preserve">; </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Державна служба України з надзвичайних ситуацій;</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4) Патрульна поліція України.</w:t>
      </w:r>
    </w:p>
    <w:p w:rsidR="00057568" w:rsidRPr="00EC1094" w:rsidRDefault="00057568" w:rsidP="00057568">
      <w:pPr>
        <w:pStyle w:val="HTML"/>
        <w:tabs>
          <w:tab w:val="left" w:pos="851"/>
        </w:tabs>
        <w:ind w:firstLine="567"/>
        <w:jc w:val="both"/>
        <w:textAlignment w:val="baseline"/>
        <w:rPr>
          <w:rFonts w:ascii="Times New Roman" w:hAnsi="Times New Roman" w:cs="Times New Roman"/>
          <w:b/>
          <w:bCs/>
          <w:sz w:val="28"/>
          <w:szCs w:val="28"/>
          <w:shd w:val="clear" w:color="auto" w:fill="FFFFFF"/>
          <w:lang w:val="uk-UA"/>
        </w:rPr>
      </w:pPr>
    </w:p>
    <w:p w:rsidR="00AA1857" w:rsidRPr="00EC1094" w:rsidRDefault="00AA1857" w:rsidP="00AA1857">
      <w:pPr>
        <w:pStyle w:val="HTML"/>
        <w:tabs>
          <w:tab w:val="left" w:pos="851"/>
        </w:tabs>
        <w:ind w:firstLine="567"/>
        <w:jc w:val="both"/>
        <w:textAlignment w:val="baseline"/>
        <w:rPr>
          <w:rFonts w:ascii="Times New Roman" w:hAnsi="Times New Roman" w:cs="Times New Roman"/>
          <w:b/>
          <w:color w:val="000000" w:themeColor="text1"/>
          <w:sz w:val="28"/>
          <w:szCs w:val="28"/>
          <w:lang w:val="uk-UA"/>
        </w:rPr>
      </w:pPr>
      <w:r w:rsidRPr="00EC1094">
        <w:rPr>
          <w:rFonts w:ascii="Times New Roman" w:hAnsi="Times New Roman" w:cs="Times New Roman"/>
          <w:b/>
          <w:color w:val="000000" w:themeColor="text1"/>
          <w:sz w:val="28"/>
          <w:szCs w:val="28"/>
          <w:lang w:val="uk-UA"/>
        </w:rPr>
        <w:t>19. До повноважень якого органу належить питання затвердження Положення про робочий час та час відпочинку водіїв трамвая і тролейбуса?</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1) Міністерства соціальної політики України;</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2) Державної служби України з питань праці;</w:t>
      </w:r>
    </w:p>
    <w:p w:rsidR="00AA1857" w:rsidRPr="00EC1094" w:rsidRDefault="00AA1857" w:rsidP="00AA1857">
      <w:pPr>
        <w:pStyle w:val="HTML"/>
        <w:tabs>
          <w:tab w:val="left" w:pos="851"/>
          <w:tab w:val="left" w:pos="1276"/>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3) ц</w:t>
      </w:r>
      <w:r w:rsidRPr="00EC1094">
        <w:rPr>
          <w:rFonts w:ascii="Times New Roman" w:hAnsi="Times New Roman" w:cs="Times New Roman"/>
          <w:color w:val="000000" w:themeColor="text1"/>
          <w:sz w:val="28"/>
          <w:szCs w:val="28"/>
          <w:lang w:val="uk-UA" w:eastAsia="uk-UA"/>
        </w:rPr>
        <w:t>ентрального органу виконавчої влади, що забезпечує формування та реалізує державну політику у сфері транспорту</w:t>
      </w:r>
      <w:r w:rsidRPr="00EC1094">
        <w:rPr>
          <w:rFonts w:ascii="Times New Roman" w:hAnsi="Times New Roman" w:cs="Times New Roman"/>
          <w:color w:val="000000" w:themeColor="text1"/>
          <w:sz w:val="28"/>
          <w:szCs w:val="28"/>
          <w:lang w:val="uk-UA"/>
        </w:rPr>
        <w:t>;</w:t>
      </w:r>
    </w:p>
    <w:p w:rsidR="00AA1857" w:rsidRPr="00EC1094" w:rsidRDefault="00AA1857" w:rsidP="00AA1857">
      <w:pPr>
        <w:pStyle w:val="HTML"/>
        <w:tabs>
          <w:tab w:val="left" w:pos="851"/>
        </w:tabs>
        <w:ind w:firstLine="567"/>
        <w:jc w:val="both"/>
        <w:textAlignment w:val="baseline"/>
        <w:rPr>
          <w:rFonts w:ascii="Times New Roman" w:hAnsi="Times New Roman" w:cs="Times New Roman"/>
          <w:color w:val="000000" w:themeColor="text1"/>
          <w:sz w:val="28"/>
          <w:szCs w:val="28"/>
          <w:lang w:val="uk-UA"/>
        </w:rPr>
      </w:pPr>
      <w:r w:rsidRPr="00EC1094">
        <w:rPr>
          <w:rFonts w:ascii="Times New Roman" w:hAnsi="Times New Roman" w:cs="Times New Roman"/>
          <w:color w:val="000000" w:themeColor="text1"/>
          <w:sz w:val="28"/>
          <w:szCs w:val="28"/>
          <w:lang w:val="uk-UA"/>
        </w:rPr>
        <w:t xml:space="preserve">4) </w:t>
      </w:r>
      <w:r w:rsidRPr="00EC1094">
        <w:rPr>
          <w:rFonts w:ascii="Times New Roman" w:hAnsi="Times New Roman" w:cs="Times New Roman"/>
          <w:color w:val="000000" w:themeColor="text1"/>
          <w:sz w:val="28"/>
          <w:szCs w:val="28"/>
          <w:lang w:val="uk-UA" w:eastAsia="uk-UA"/>
        </w:rPr>
        <w:t>центрального органу виконавчої влади, що забезпечує реалізацію державної політики з питань безпеки на наземному транспорті</w:t>
      </w:r>
      <w:r w:rsidRPr="00EC1094">
        <w:rPr>
          <w:rFonts w:ascii="Times New Roman" w:hAnsi="Times New Roman" w:cs="Times New Roman"/>
          <w:color w:val="000000" w:themeColor="text1"/>
          <w:sz w:val="28"/>
          <w:szCs w:val="28"/>
          <w:lang w:val="uk-UA"/>
        </w:rPr>
        <w:t>.</w:t>
      </w:r>
    </w:p>
    <w:p w:rsidR="00AA1857" w:rsidRPr="00EC1094" w:rsidRDefault="00AA1857" w:rsidP="00AA1857">
      <w:pPr>
        <w:tabs>
          <w:tab w:val="left" w:pos="851"/>
        </w:tabs>
        <w:spacing w:after="0" w:line="240" w:lineRule="auto"/>
        <w:ind w:firstLine="567"/>
        <w:jc w:val="both"/>
        <w:rPr>
          <w:rFonts w:ascii="Times New Roman" w:hAnsi="Times New Roman" w:cs="Times New Roman"/>
          <w:i/>
          <w:color w:val="000000" w:themeColor="text1"/>
          <w:sz w:val="28"/>
          <w:szCs w:val="28"/>
          <w:lang w:val="uk-UA"/>
        </w:rPr>
      </w:pPr>
    </w:p>
    <w:p w:rsidR="00AA1857" w:rsidRPr="00EC1094" w:rsidRDefault="00AA1857" w:rsidP="00AA1857">
      <w:pPr>
        <w:pStyle w:val="a3"/>
        <w:tabs>
          <w:tab w:val="left" w:pos="851"/>
        </w:tabs>
        <w:spacing w:after="0" w:line="240" w:lineRule="auto"/>
        <w:ind w:left="0" w:firstLine="567"/>
        <w:jc w:val="both"/>
        <w:rPr>
          <w:rFonts w:ascii="Times New Roman" w:hAnsi="Times New Roman" w:cs="Times New Roman"/>
          <w:b/>
          <w:bCs/>
          <w:color w:val="000000" w:themeColor="text1"/>
          <w:sz w:val="28"/>
          <w:szCs w:val="28"/>
          <w:shd w:val="clear" w:color="auto" w:fill="FFFFFF"/>
          <w:lang w:val="uk-UA"/>
        </w:rPr>
      </w:pPr>
      <w:r w:rsidRPr="00EC1094">
        <w:rPr>
          <w:rFonts w:ascii="Times New Roman" w:hAnsi="Times New Roman" w:cs="Times New Roman"/>
          <w:b/>
          <w:color w:val="000000" w:themeColor="text1"/>
          <w:sz w:val="28"/>
          <w:szCs w:val="28"/>
          <w:lang w:val="uk-UA"/>
        </w:rPr>
        <w:t xml:space="preserve">20. З ким узгоджується </w:t>
      </w:r>
      <w:r w:rsidRPr="00EC1094">
        <w:rPr>
          <w:rFonts w:ascii="Times New Roman" w:hAnsi="Times New Roman" w:cs="Times New Roman"/>
          <w:b/>
          <w:bCs/>
          <w:color w:val="000000" w:themeColor="text1"/>
          <w:sz w:val="28"/>
          <w:szCs w:val="28"/>
          <w:shd w:val="clear" w:color="auto" w:fill="FFFFFF"/>
          <w:lang w:val="uk-UA"/>
        </w:rPr>
        <w:t>призначення на посаду і звільнення з посади керівника підприємства міського електричного транспорту?</w:t>
      </w:r>
    </w:p>
    <w:p w:rsidR="00AA1857" w:rsidRPr="00EC1094" w:rsidRDefault="00AA1857" w:rsidP="00AA1857">
      <w:pPr>
        <w:pStyle w:val="a3"/>
        <w:tabs>
          <w:tab w:val="left" w:pos="851"/>
        </w:tabs>
        <w:spacing w:after="0" w:line="240" w:lineRule="auto"/>
        <w:ind w:left="0" w:firstLine="567"/>
        <w:jc w:val="both"/>
        <w:rPr>
          <w:rFonts w:ascii="Times New Roman" w:hAnsi="Times New Roman" w:cs="Times New Roman"/>
          <w:bCs/>
          <w:color w:val="000000" w:themeColor="text1"/>
          <w:sz w:val="28"/>
          <w:szCs w:val="28"/>
          <w:shd w:val="clear" w:color="auto" w:fill="FFFFFF"/>
          <w:lang w:val="uk-UA"/>
        </w:rPr>
      </w:pPr>
      <w:r w:rsidRPr="00EC1094">
        <w:rPr>
          <w:rFonts w:ascii="Times New Roman" w:hAnsi="Times New Roman" w:cs="Times New Roman"/>
          <w:bCs/>
          <w:color w:val="000000" w:themeColor="text1"/>
          <w:sz w:val="28"/>
          <w:szCs w:val="28"/>
          <w:shd w:val="clear" w:color="auto" w:fill="FFFFFF"/>
          <w:lang w:val="uk-UA"/>
        </w:rPr>
        <w:t>1) з міським головою;</w:t>
      </w:r>
    </w:p>
    <w:p w:rsidR="00AA1857" w:rsidRPr="00EC1094" w:rsidRDefault="00AA1857" w:rsidP="00AA1857">
      <w:pPr>
        <w:pStyle w:val="a3"/>
        <w:tabs>
          <w:tab w:val="left" w:pos="851"/>
        </w:tabs>
        <w:spacing w:after="0" w:line="240" w:lineRule="auto"/>
        <w:ind w:left="0" w:firstLine="567"/>
        <w:jc w:val="both"/>
        <w:rPr>
          <w:rFonts w:ascii="Times New Roman" w:hAnsi="Times New Roman" w:cs="Times New Roman"/>
          <w:bCs/>
          <w:color w:val="000000" w:themeColor="text1"/>
          <w:sz w:val="28"/>
          <w:szCs w:val="28"/>
          <w:shd w:val="clear" w:color="auto" w:fill="FFFFFF"/>
          <w:lang w:val="uk-UA"/>
        </w:rPr>
      </w:pPr>
      <w:r w:rsidRPr="00EC1094">
        <w:rPr>
          <w:rFonts w:ascii="Times New Roman" w:hAnsi="Times New Roman" w:cs="Times New Roman"/>
          <w:bCs/>
          <w:color w:val="000000" w:themeColor="text1"/>
          <w:sz w:val="28"/>
          <w:szCs w:val="28"/>
          <w:shd w:val="clear" w:color="auto" w:fill="FFFFFF"/>
          <w:lang w:val="uk-UA"/>
        </w:rPr>
        <w:t>2) з ц</w:t>
      </w:r>
      <w:r w:rsidRPr="00EC1094">
        <w:rPr>
          <w:rFonts w:ascii="Times New Roman" w:eastAsia="Times New Roman" w:hAnsi="Times New Roman" w:cs="Times New Roman"/>
          <w:color w:val="000000" w:themeColor="text1"/>
          <w:sz w:val="28"/>
          <w:szCs w:val="28"/>
          <w:lang w:val="uk-UA" w:eastAsia="uk-UA"/>
        </w:rPr>
        <w:t>ентральним органом виконавчої влади, що забезпечує формування та реалізує державну політику у сфері транспорту</w:t>
      </w:r>
      <w:r w:rsidRPr="00EC1094">
        <w:rPr>
          <w:rFonts w:ascii="Times New Roman" w:hAnsi="Times New Roman" w:cs="Times New Roman"/>
          <w:bCs/>
          <w:color w:val="000000" w:themeColor="text1"/>
          <w:sz w:val="28"/>
          <w:szCs w:val="28"/>
          <w:shd w:val="clear" w:color="auto" w:fill="FFFFFF"/>
          <w:lang w:val="uk-UA"/>
        </w:rPr>
        <w:t>;</w:t>
      </w:r>
    </w:p>
    <w:p w:rsidR="00AA1857" w:rsidRPr="00EC1094" w:rsidRDefault="00AA1857" w:rsidP="00AA1857">
      <w:pPr>
        <w:pStyle w:val="a3"/>
        <w:tabs>
          <w:tab w:val="left" w:pos="851"/>
        </w:tabs>
        <w:spacing w:after="0" w:line="240" w:lineRule="auto"/>
        <w:ind w:left="0" w:firstLine="567"/>
        <w:jc w:val="both"/>
        <w:rPr>
          <w:rFonts w:ascii="Times New Roman" w:hAnsi="Times New Roman" w:cs="Times New Roman"/>
          <w:bCs/>
          <w:color w:val="000000" w:themeColor="text1"/>
          <w:sz w:val="28"/>
          <w:szCs w:val="28"/>
          <w:shd w:val="clear" w:color="auto" w:fill="FFFFFF"/>
          <w:lang w:val="uk-UA"/>
        </w:rPr>
      </w:pPr>
      <w:r w:rsidRPr="00EC1094">
        <w:rPr>
          <w:rFonts w:ascii="Times New Roman" w:hAnsi="Times New Roman" w:cs="Times New Roman"/>
          <w:bCs/>
          <w:color w:val="000000" w:themeColor="text1"/>
          <w:sz w:val="28"/>
          <w:szCs w:val="28"/>
          <w:shd w:val="clear" w:color="auto" w:fill="FFFFFF"/>
          <w:lang w:val="uk-UA"/>
        </w:rPr>
        <w:t>3) з головою обласної державної адміністрації;</w:t>
      </w:r>
    </w:p>
    <w:p w:rsidR="00AA1857" w:rsidRPr="00EC1094" w:rsidRDefault="00AA1857" w:rsidP="00AA1857">
      <w:pPr>
        <w:ind w:firstLine="567"/>
        <w:rPr>
          <w:lang w:val="uk-UA"/>
        </w:rPr>
      </w:pPr>
      <w:r w:rsidRPr="00EC1094">
        <w:rPr>
          <w:rFonts w:ascii="Times New Roman" w:hAnsi="Times New Roman" w:cs="Times New Roman"/>
          <w:bCs/>
          <w:color w:val="000000" w:themeColor="text1"/>
          <w:sz w:val="28"/>
          <w:szCs w:val="28"/>
          <w:shd w:val="clear" w:color="auto" w:fill="FFFFFF"/>
          <w:lang w:val="uk-UA"/>
        </w:rPr>
        <w:t>4) з виконавчим комітетом міської ради.</w:t>
      </w:r>
    </w:p>
    <w:p w:rsidR="00057568" w:rsidRDefault="00057568" w:rsidP="00057568">
      <w:pPr>
        <w:pStyle w:val="a3"/>
        <w:tabs>
          <w:tab w:val="left" w:pos="851"/>
        </w:tabs>
        <w:spacing w:after="0" w:line="240" w:lineRule="auto"/>
        <w:ind w:left="0" w:firstLine="567"/>
        <w:jc w:val="both"/>
        <w:rPr>
          <w:rFonts w:ascii="Times New Roman" w:hAnsi="Times New Roman" w:cs="Times New Roman"/>
          <w:bCs/>
          <w:sz w:val="28"/>
          <w:szCs w:val="28"/>
          <w:shd w:val="clear" w:color="auto" w:fill="FFFFFF"/>
          <w:lang w:val="uk-UA"/>
        </w:rPr>
      </w:pPr>
    </w:p>
    <w:p w:rsidR="00515351" w:rsidRPr="00EC1094" w:rsidRDefault="00515351" w:rsidP="00057568">
      <w:pPr>
        <w:pStyle w:val="a3"/>
        <w:tabs>
          <w:tab w:val="left" w:pos="851"/>
        </w:tabs>
        <w:spacing w:after="0" w:line="240" w:lineRule="auto"/>
        <w:ind w:left="0" w:firstLine="567"/>
        <w:jc w:val="both"/>
        <w:rPr>
          <w:rFonts w:ascii="Times New Roman" w:hAnsi="Times New Roman" w:cs="Times New Roman"/>
          <w:bCs/>
          <w:sz w:val="28"/>
          <w:szCs w:val="28"/>
          <w:shd w:val="clear" w:color="auto" w:fill="FFFFFF"/>
          <w:lang w:val="uk-UA"/>
        </w:rPr>
      </w:pPr>
    </w:p>
    <w:p w:rsidR="00604E0E" w:rsidRPr="00EC1094" w:rsidRDefault="00AA1857" w:rsidP="007030FF">
      <w:pPr>
        <w:tabs>
          <w:tab w:val="left" w:pos="851"/>
        </w:tabs>
        <w:spacing w:after="0" w:line="240" w:lineRule="auto"/>
        <w:jc w:val="center"/>
        <w:rPr>
          <w:rFonts w:ascii="Times New Roman" w:hAnsi="Times New Roman" w:cs="Times New Roman"/>
          <w:b/>
          <w:sz w:val="28"/>
          <w:szCs w:val="28"/>
          <w:lang w:val="uk-UA"/>
        </w:rPr>
      </w:pPr>
      <w:r w:rsidRPr="00EC1094">
        <w:rPr>
          <w:rFonts w:ascii="Times New Roman" w:hAnsi="Times New Roman" w:cs="Times New Roman"/>
          <w:b/>
          <w:sz w:val="28"/>
          <w:szCs w:val="28"/>
          <w:lang w:val="uk-UA"/>
        </w:rPr>
        <w:t>І</w:t>
      </w:r>
      <w:r w:rsidR="00E236F0" w:rsidRPr="00EC1094">
        <w:rPr>
          <w:rFonts w:ascii="Times New Roman" w:hAnsi="Times New Roman" w:cs="Times New Roman"/>
          <w:b/>
          <w:sz w:val="28"/>
          <w:szCs w:val="28"/>
          <w:lang w:val="uk-UA"/>
        </w:rPr>
        <w:t xml:space="preserve">ІІ. </w:t>
      </w:r>
      <w:r w:rsidR="00604E0E" w:rsidRPr="00EC1094">
        <w:rPr>
          <w:rFonts w:ascii="Times New Roman" w:hAnsi="Times New Roman" w:cs="Times New Roman"/>
          <w:b/>
          <w:sz w:val="28"/>
          <w:szCs w:val="28"/>
          <w:lang w:val="uk-UA"/>
        </w:rPr>
        <w:t xml:space="preserve">Питання </w:t>
      </w:r>
      <w:r w:rsidR="00BF3D4F" w:rsidRPr="00EC1094">
        <w:rPr>
          <w:rFonts w:ascii="Times New Roman" w:hAnsi="Times New Roman" w:cs="Times New Roman"/>
          <w:b/>
          <w:sz w:val="28"/>
          <w:szCs w:val="28"/>
          <w:lang w:val="uk-UA"/>
        </w:rPr>
        <w:t>на перевірку</w:t>
      </w:r>
      <w:r w:rsidR="00604E0E" w:rsidRPr="00EC1094">
        <w:rPr>
          <w:rFonts w:ascii="Times New Roman" w:hAnsi="Times New Roman" w:cs="Times New Roman"/>
          <w:b/>
          <w:sz w:val="28"/>
          <w:szCs w:val="28"/>
          <w:lang w:val="uk-UA"/>
        </w:rPr>
        <w:t xml:space="preserve"> знан</w:t>
      </w:r>
      <w:r w:rsidR="00BF3D4F" w:rsidRPr="00EC1094">
        <w:rPr>
          <w:rFonts w:ascii="Times New Roman" w:hAnsi="Times New Roman" w:cs="Times New Roman"/>
          <w:b/>
          <w:sz w:val="28"/>
          <w:szCs w:val="28"/>
          <w:lang w:val="uk-UA"/>
        </w:rPr>
        <w:t>ь</w:t>
      </w:r>
      <w:r w:rsidR="00604E0E" w:rsidRPr="00EC1094">
        <w:rPr>
          <w:rFonts w:ascii="Times New Roman" w:hAnsi="Times New Roman" w:cs="Times New Roman"/>
          <w:b/>
          <w:sz w:val="28"/>
          <w:szCs w:val="28"/>
          <w:lang w:val="uk-UA"/>
        </w:rPr>
        <w:t xml:space="preserve"> постанови Кабін</w:t>
      </w:r>
      <w:r w:rsidR="007D3037">
        <w:rPr>
          <w:rFonts w:ascii="Times New Roman" w:hAnsi="Times New Roman" w:cs="Times New Roman"/>
          <w:b/>
          <w:sz w:val="28"/>
          <w:szCs w:val="28"/>
          <w:lang w:val="uk-UA"/>
        </w:rPr>
        <w:t xml:space="preserve">ету Міністрів України від 03 грудня </w:t>
      </w:r>
      <w:r w:rsidR="00604E0E" w:rsidRPr="00EC1094">
        <w:rPr>
          <w:rFonts w:ascii="Times New Roman" w:hAnsi="Times New Roman" w:cs="Times New Roman"/>
          <w:b/>
          <w:sz w:val="28"/>
          <w:szCs w:val="28"/>
          <w:lang w:val="uk-UA"/>
        </w:rPr>
        <w:t>2018</w:t>
      </w:r>
      <w:r w:rsidR="007D3037">
        <w:rPr>
          <w:rFonts w:ascii="Times New Roman" w:hAnsi="Times New Roman" w:cs="Times New Roman"/>
          <w:b/>
          <w:sz w:val="28"/>
          <w:szCs w:val="28"/>
          <w:lang w:val="uk-UA"/>
        </w:rPr>
        <w:t xml:space="preserve"> р. </w:t>
      </w:r>
      <w:r w:rsidR="00604E0E" w:rsidRPr="00EC1094">
        <w:rPr>
          <w:rFonts w:ascii="Times New Roman" w:hAnsi="Times New Roman" w:cs="Times New Roman"/>
          <w:b/>
          <w:sz w:val="28"/>
          <w:szCs w:val="28"/>
          <w:lang w:val="uk-UA"/>
        </w:rPr>
        <w:t>№</w:t>
      </w:r>
      <w:r w:rsidR="00EC1094">
        <w:rPr>
          <w:rFonts w:ascii="Times New Roman" w:hAnsi="Times New Roman" w:cs="Times New Roman"/>
          <w:b/>
          <w:sz w:val="28"/>
          <w:szCs w:val="28"/>
          <w:lang w:val="uk-UA"/>
        </w:rPr>
        <w:t xml:space="preserve"> </w:t>
      </w:r>
      <w:r w:rsidR="00604E0E" w:rsidRPr="00EC1094">
        <w:rPr>
          <w:rFonts w:ascii="Times New Roman" w:hAnsi="Times New Roman" w:cs="Times New Roman"/>
          <w:b/>
          <w:sz w:val="28"/>
          <w:szCs w:val="28"/>
          <w:lang w:val="uk-UA"/>
        </w:rPr>
        <w:t>1081 «Про затвердження Порядку проведення конкурсу з перевезення пасажирів на автобусному маршруті загального користування»</w:t>
      </w: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 Персональний склад конкурсного комітету з визначення автомобільних перевізників:</w:t>
      </w:r>
    </w:p>
    <w:p w:rsidR="00604E0E" w:rsidRPr="00D120C6" w:rsidRDefault="006A374B" w:rsidP="0002515C">
      <w:pPr>
        <w:pStyle w:val="a3"/>
        <w:numPr>
          <w:ilvl w:val="0"/>
          <w:numId w:val="21"/>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з</w:t>
      </w:r>
      <w:r w:rsidR="00604E0E" w:rsidRPr="00D120C6">
        <w:rPr>
          <w:rFonts w:ascii="Times New Roman" w:hAnsi="Times New Roman" w:cs="Times New Roman"/>
          <w:sz w:val="28"/>
          <w:szCs w:val="28"/>
          <w:lang w:val="uk-UA"/>
        </w:rPr>
        <w:t>атверджується організатором, який призначає голову, його заступника та секретаря;</w:t>
      </w:r>
    </w:p>
    <w:p w:rsidR="00604E0E" w:rsidRPr="00EC1094" w:rsidRDefault="006A374B" w:rsidP="0002515C">
      <w:pPr>
        <w:pStyle w:val="a3"/>
        <w:numPr>
          <w:ilvl w:val="0"/>
          <w:numId w:val="2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04E0E" w:rsidRPr="00EC1094">
        <w:rPr>
          <w:rFonts w:ascii="Times New Roman" w:hAnsi="Times New Roman" w:cs="Times New Roman"/>
          <w:sz w:val="28"/>
          <w:szCs w:val="28"/>
          <w:lang w:val="uk-UA"/>
        </w:rPr>
        <w:t>бирається шляхом голосування;</w:t>
      </w:r>
    </w:p>
    <w:p w:rsidR="00604E0E" w:rsidRPr="00EC1094" w:rsidRDefault="006A374B" w:rsidP="0002515C">
      <w:pPr>
        <w:pStyle w:val="a3"/>
        <w:numPr>
          <w:ilvl w:val="0"/>
          <w:numId w:val="2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604E0E" w:rsidRPr="00EC1094">
        <w:rPr>
          <w:rFonts w:ascii="Times New Roman" w:hAnsi="Times New Roman" w:cs="Times New Roman"/>
          <w:sz w:val="28"/>
          <w:szCs w:val="28"/>
          <w:lang w:val="uk-UA"/>
        </w:rPr>
        <w:t>ризначається наказом робочого органу;</w:t>
      </w:r>
    </w:p>
    <w:p w:rsidR="00604E0E" w:rsidRPr="00EC1094" w:rsidRDefault="006A374B" w:rsidP="0002515C">
      <w:pPr>
        <w:pStyle w:val="a3"/>
        <w:numPr>
          <w:ilvl w:val="0"/>
          <w:numId w:val="2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04E0E" w:rsidRPr="00EC1094">
        <w:rPr>
          <w:rFonts w:ascii="Times New Roman" w:hAnsi="Times New Roman" w:cs="Times New Roman"/>
          <w:sz w:val="28"/>
          <w:szCs w:val="28"/>
          <w:lang w:val="uk-UA"/>
        </w:rPr>
        <w:t>творюється із числа всіх бажаючих.</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2. Об’єктом конкурсу з визначення автомобільних перевізників не може бути:</w:t>
      </w:r>
    </w:p>
    <w:p w:rsidR="00604E0E" w:rsidRPr="00D120C6" w:rsidRDefault="00604E0E" w:rsidP="0002515C">
      <w:pPr>
        <w:pStyle w:val="a3"/>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новий міжобласний автобусний маршрут, який за розкладом руху та схемою збігається з маршрутами, дозволи на які були видані до 1 січня 2018 р. (інтервал між відправленнями з автостанції початкового пункту відправлення повинен становити не менше ніж 30 хвилин);</w:t>
      </w:r>
    </w:p>
    <w:p w:rsidR="00604E0E" w:rsidRPr="00EC1094" w:rsidRDefault="00604E0E" w:rsidP="0002515C">
      <w:pPr>
        <w:pStyle w:val="a3"/>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маршрут (кілька маршрутів) та/або оборотний рейс (кілька оборотних рейсів) міжміського автобусного сполучення;</w:t>
      </w:r>
    </w:p>
    <w:p w:rsidR="00604E0E" w:rsidRPr="00EC1094" w:rsidRDefault="00604E0E" w:rsidP="0002515C">
      <w:pPr>
        <w:pStyle w:val="a3"/>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маршрут (кілька маршрутів) міського або приміського автобусного сполучення;</w:t>
      </w:r>
    </w:p>
    <w:p w:rsidR="00604E0E" w:rsidRPr="00EC1094" w:rsidRDefault="00604E0E" w:rsidP="0002515C">
      <w:pPr>
        <w:pStyle w:val="a3"/>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сукупність оборотних рейсів міського або приміського автобусного сполучення за умови, що кількість таких рейсів на об’єкті конкурсу становить не менш як 50 на день.</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3. Переможця чи переможців конкурсу з визначення автомобільних перевізників визначає:</w:t>
      </w:r>
    </w:p>
    <w:p w:rsidR="00604E0E" w:rsidRPr="00EC1094" w:rsidRDefault="00604E0E" w:rsidP="0002515C">
      <w:pPr>
        <w:pStyle w:val="a3"/>
        <w:numPr>
          <w:ilvl w:val="0"/>
          <w:numId w:val="23"/>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робочий орган;</w:t>
      </w:r>
    </w:p>
    <w:p w:rsidR="00604E0E" w:rsidRPr="00EC1094" w:rsidRDefault="00604E0E" w:rsidP="0002515C">
      <w:pPr>
        <w:pStyle w:val="a3"/>
        <w:numPr>
          <w:ilvl w:val="0"/>
          <w:numId w:val="23"/>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конкурсний комітет;</w:t>
      </w:r>
    </w:p>
    <w:p w:rsidR="00604E0E" w:rsidRPr="00D120C6" w:rsidRDefault="00604E0E" w:rsidP="0002515C">
      <w:pPr>
        <w:pStyle w:val="a3"/>
        <w:numPr>
          <w:ilvl w:val="0"/>
          <w:numId w:val="23"/>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організатор перевезень на підставі рішення конкурсного комітету окремо щодо кожного об’єкта конкурсу;</w:t>
      </w:r>
    </w:p>
    <w:p w:rsidR="00604E0E" w:rsidRPr="00EC1094" w:rsidRDefault="00604E0E" w:rsidP="0002515C">
      <w:pPr>
        <w:pStyle w:val="a3"/>
        <w:numPr>
          <w:ilvl w:val="0"/>
          <w:numId w:val="23"/>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конкурсний комітет на підставі попереднього опрацювання робочим органом.</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b/>
          <w:sz w:val="28"/>
          <w:szCs w:val="28"/>
          <w:lang w:val="uk-UA"/>
        </w:rPr>
      </w:pPr>
    </w:p>
    <w:p w:rsidR="00604E0E" w:rsidRPr="00EC1094" w:rsidRDefault="00604E0E" w:rsidP="00E236F0">
      <w:pPr>
        <w:pStyle w:val="a3"/>
        <w:numPr>
          <w:ilvl w:val="0"/>
          <w:numId w:val="1"/>
        </w:numPr>
        <w:tabs>
          <w:tab w:val="left" w:pos="709"/>
        </w:tabs>
        <w:spacing w:after="0" w:line="240" w:lineRule="auto"/>
        <w:ind w:left="-142"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Визначення на конкурсних засадах підприємства (організації) для здійснення функцій робочого органу здійснюється відповідно до:</w:t>
      </w:r>
    </w:p>
    <w:p w:rsidR="00604E0E" w:rsidRPr="00EC1094" w:rsidRDefault="00604E0E" w:rsidP="0002515C">
      <w:pPr>
        <w:pStyle w:val="a3"/>
        <w:numPr>
          <w:ilvl w:val="0"/>
          <w:numId w:val="24"/>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технічного завдання;</w:t>
      </w:r>
    </w:p>
    <w:p w:rsidR="00604E0E" w:rsidRPr="00EC1094" w:rsidRDefault="00604E0E" w:rsidP="0002515C">
      <w:pPr>
        <w:pStyle w:val="a3"/>
        <w:numPr>
          <w:ilvl w:val="0"/>
          <w:numId w:val="24"/>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тендерної документації;</w:t>
      </w:r>
    </w:p>
    <w:p w:rsidR="00604E0E" w:rsidRPr="00D120C6" w:rsidRDefault="00604E0E" w:rsidP="0002515C">
      <w:pPr>
        <w:pStyle w:val="a3"/>
        <w:numPr>
          <w:ilvl w:val="0"/>
          <w:numId w:val="24"/>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вимог Закону України «Про автомобільний транспорт»;</w:t>
      </w:r>
    </w:p>
    <w:p w:rsidR="00604E0E" w:rsidRPr="00EC1094" w:rsidRDefault="00604E0E" w:rsidP="0002515C">
      <w:pPr>
        <w:pStyle w:val="a3"/>
        <w:numPr>
          <w:ilvl w:val="0"/>
          <w:numId w:val="24"/>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 xml:space="preserve">принципів ділового звичаю. </w:t>
      </w:r>
    </w:p>
    <w:p w:rsidR="00604E0E" w:rsidRPr="00EC1094" w:rsidRDefault="00604E0E" w:rsidP="00962EB1">
      <w:pPr>
        <w:tabs>
          <w:tab w:val="left" w:pos="851"/>
        </w:tabs>
        <w:spacing w:after="0" w:line="240" w:lineRule="auto"/>
        <w:ind w:firstLine="567"/>
        <w:jc w:val="both"/>
        <w:rPr>
          <w:rFonts w:ascii="Times New Roman" w:hAnsi="Times New Roman" w:cs="Times New Roman"/>
          <w:sz w:val="24"/>
          <w:szCs w:val="24"/>
          <w:lang w:val="uk-UA"/>
        </w:rPr>
      </w:pPr>
    </w:p>
    <w:p w:rsidR="00604E0E" w:rsidRPr="00EC1094" w:rsidRDefault="00604E0E" w:rsidP="00E236F0">
      <w:pPr>
        <w:pStyle w:val="a3"/>
        <w:numPr>
          <w:ilvl w:val="0"/>
          <w:numId w:val="1"/>
        </w:numPr>
        <w:tabs>
          <w:tab w:val="left" w:pos="851"/>
        </w:tabs>
        <w:spacing w:after="0" w:line="240" w:lineRule="auto"/>
        <w:ind w:left="0"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Секретар конкурсного комітету з визначення автомобільних перевізників призначається:</w:t>
      </w:r>
    </w:p>
    <w:p w:rsidR="00604E0E" w:rsidRPr="00EC1094" w:rsidRDefault="00604E0E" w:rsidP="0002515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головою конкурсного комітету;</w:t>
      </w:r>
    </w:p>
    <w:p w:rsidR="00604E0E" w:rsidRPr="00D120C6" w:rsidRDefault="00604E0E" w:rsidP="0002515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більшістю голосів членів конкурсного комітету;</w:t>
      </w:r>
    </w:p>
    <w:p w:rsidR="00604E0E" w:rsidRPr="00D120C6" w:rsidRDefault="00604E0E" w:rsidP="0002515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організатором з числа представників організатора або робочого органу;</w:t>
      </w:r>
    </w:p>
    <w:p w:rsidR="00604E0E" w:rsidRPr="00EC1094" w:rsidRDefault="00604E0E" w:rsidP="0002515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керівником робочого органу.</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6. Інформація про будь-яку зміну умов конкурсу з визначення автомобільних перевізників повинна бути:</w:t>
      </w:r>
    </w:p>
    <w:p w:rsidR="00604E0E" w:rsidRPr="00D120C6" w:rsidRDefault="00604E0E" w:rsidP="0002515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w:t>
      </w:r>
      <w:r w:rsidR="003A61AE" w:rsidRPr="00D120C6">
        <w:rPr>
          <w:rFonts w:ascii="Times New Roman" w:hAnsi="Times New Roman" w:cs="Times New Roman"/>
          <w:sz w:val="28"/>
          <w:szCs w:val="28"/>
          <w:lang w:val="uk-UA"/>
        </w:rPr>
        <w:t>зміщено оголошення про конкурс</w:t>
      </w:r>
      <w:r w:rsidRPr="00D120C6">
        <w:rPr>
          <w:rFonts w:ascii="Times New Roman" w:hAnsi="Times New Roman" w:cs="Times New Roman"/>
          <w:sz w:val="28"/>
          <w:szCs w:val="28"/>
          <w:lang w:val="uk-UA"/>
        </w:rPr>
        <w:t>;</w:t>
      </w:r>
    </w:p>
    <w:p w:rsidR="00604E0E" w:rsidRPr="00EC1094" w:rsidRDefault="00986441" w:rsidP="0002515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розміщена на офіційному веб</w:t>
      </w:r>
      <w:r w:rsidR="00604E0E" w:rsidRPr="00EC1094">
        <w:rPr>
          <w:rFonts w:ascii="Times New Roman" w:hAnsi="Times New Roman" w:cs="Times New Roman"/>
          <w:sz w:val="28"/>
          <w:szCs w:val="28"/>
          <w:lang w:val="uk-UA"/>
        </w:rPr>
        <w:t>сайті відповідного організатора перевезень за 10 днів до дня проведення конкурсу;</w:t>
      </w:r>
    </w:p>
    <w:p w:rsidR="00604E0E" w:rsidRPr="00EC1094" w:rsidRDefault="00604E0E" w:rsidP="0002515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надіслана персонально кожному перевізнику-претенденту;</w:t>
      </w:r>
    </w:p>
    <w:p w:rsidR="00604E0E" w:rsidRPr="00EC1094" w:rsidRDefault="00604E0E" w:rsidP="0002515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обґрунтованою.</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7. Перевізника-претендента, визнаного переможцем конкурсу з перевезення пасажирів на внутрішньообласних, внутрішньорайонних та міських автобусних маршрутах, може бути визнано таким, лише у разі, коли набрана ним за окремим об’єктом конкурсу кількість балів:</w:t>
      </w:r>
    </w:p>
    <w:p w:rsidR="00604E0E" w:rsidRPr="00EC1094" w:rsidRDefault="00604E0E" w:rsidP="0002515C">
      <w:pPr>
        <w:pStyle w:val="a3"/>
        <w:numPr>
          <w:ilvl w:val="0"/>
          <w:numId w:val="27"/>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вища ніж 15;</w:t>
      </w:r>
    </w:p>
    <w:p w:rsidR="00604E0E" w:rsidRPr="00EC1094" w:rsidRDefault="00604E0E" w:rsidP="0002515C">
      <w:pPr>
        <w:pStyle w:val="a3"/>
        <w:numPr>
          <w:ilvl w:val="0"/>
          <w:numId w:val="27"/>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вища ніж 1;</w:t>
      </w:r>
    </w:p>
    <w:p w:rsidR="00604E0E" w:rsidRPr="00EC1094" w:rsidRDefault="00604E0E" w:rsidP="0002515C">
      <w:pPr>
        <w:pStyle w:val="a3"/>
        <w:numPr>
          <w:ilvl w:val="0"/>
          <w:numId w:val="27"/>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не є від’ємною;</w:t>
      </w:r>
    </w:p>
    <w:p w:rsidR="00604E0E" w:rsidRPr="00D120C6" w:rsidRDefault="00604E0E" w:rsidP="0002515C">
      <w:pPr>
        <w:pStyle w:val="a3"/>
        <w:numPr>
          <w:ilvl w:val="0"/>
          <w:numId w:val="27"/>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вища ніж нуль.</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8. Рішення про результати конкурсу з визначення автомобільних перевізників оформлюється:</w:t>
      </w:r>
    </w:p>
    <w:p w:rsidR="00604E0E" w:rsidRPr="00D120C6" w:rsidRDefault="00604E0E" w:rsidP="0002515C">
      <w:pPr>
        <w:pStyle w:val="a3"/>
        <w:numPr>
          <w:ilvl w:val="0"/>
          <w:numId w:val="28"/>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протоколом;</w:t>
      </w:r>
    </w:p>
    <w:p w:rsidR="00604E0E" w:rsidRPr="00EC1094" w:rsidRDefault="00604E0E" w:rsidP="0002515C">
      <w:pPr>
        <w:pStyle w:val="a3"/>
        <w:numPr>
          <w:ilvl w:val="0"/>
          <w:numId w:val="28"/>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стенограмою;</w:t>
      </w:r>
    </w:p>
    <w:p w:rsidR="00604E0E" w:rsidRPr="00EC1094" w:rsidRDefault="00604E0E" w:rsidP="0002515C">
      <w:pPr>
        <w:pStyle w:val="a3"/>
        <w:numPr>
          <w:ilvl w:val="0"/>
          <w:numId w:val="28"/>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наказом;</w:t>
      </w:r>
    </w:p>
    <w:p w:rsidR="00604E0E" w:rsidRPr="00EC1094" w:rsidRDefault="00604E0E" w:rsidP="0002515C">
      <w:pPr>
        <w:pStyle w:val="a3"/>
        <w:numPr>
          <w:ilvl w:val="0"/>
          <w:numId w:val="28"/>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розпорядчим документом.</w:t>
      </w:r>
    </w:p>
    <w:p w:rsidR="00E236F0" w:rsidRPr="00EC1094" w:rsidRDefault="00E236F0" w:rsidP="00962EB1">
      <w:pPr>
        <w:tabs>
          <w:tab w:val="left" w:pos="851"/>
        </w:tabs>
        <w:spacing w:after="0" w:line="240" w:lineRule="auto"/>
        <w:ind w:firstLine="567"/>
        <w:jc w:val="both"/>
        <w:rPr>
          <w:rFonts w:ascii="Times New Roman" w:hAnsi="Times New Roman" w:cs="Times New Roman"/>
          <w:b/>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9. Організатор зобов’язаний провести конкурс з визначення автомобільних перевізників не пізніше ніж:</w:t>
      </w:r>
    </w:p>
    <w:p w:rsidR="00604E0E" w:rsidRPr="00EC1094" w:rsidRDefault="00604E0E" w:rsidP="0002515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за 10 днів до дня закінчення договору (дозволу);</w:t>
      </w:r>
    </w:p>
    <w:p w:rsidR="00604E0E" w:rsidRPr="00D120C6" w:rsidRDefault="00604E0E" w:rsidP="0002515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за 45 календарних днів до дня закінченн</w:t>
      </w:r>
      <w:r w:rsidR="00930C3F" w:rsidRPr="00D120C6">
        <w:rPr>
          <w:rFonts w:ascii="Times New Roman" w:hAnsi="Times New Roman" w:cs="Times New Roman"/>
          <w:sz w:val="28"/>
          <w:szCs w:val="28"/>
          <w:lang w:val="uk-UA"/>
        </w:rPr>
        <w:t>я строку дії договору (дозволу);</w:t>
      </w:r>
    </w:p>
    <w:p w:rsidR="00604E0E" w:rsidRPr="00EC1094" w:rsidRDefault="00604E0E" w:rsidP="0002515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закінчиться строк дії договору (дозволу);</w:t>
      </w:r>
    </w:p>
    <w:p w:rsidR="00604E0E" w:rsidRPr="00EC1094" w:rsidRDefault="00604E0E" w:rsidP="0002515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через 10 днів з дня оголошення конкурсу.</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10. Скарги за результатами конкурсу з визначення автомобільних перевізників можуть подаватися:</w:t>
      </w:r>
    </w:p>
    <w:p w:rsidR="00604E0E" w:rsidRPr="00D120C6" w:rsidRDefault="00604E0E" w:rsidP="0002515C">
      <w:pPr>
        <w:pStyle w:val="a3"/>
        <w:numPr>
          <w:ilvl w:val="0"/>
          <w:numId w:val="30"/>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 xml:space="preserve">протягом </w:t>
      </w:r>
      <w:r w:rsidR="00930C3F" w:rsidRPr="00D120C6">
        <w:rPr>
          <w:rFonts w:ascii="Times New Roman" w:hAnsi="Times New Roman" w:cs="Times New Roman"/>
          <w:sz w:val="28"/>
          <w:szCs w:val="28"/>
          <w:lang w:val="uk-UA"/>
        </w:rPr>
        <w:t>10 днів з дати його проведення</w:t>
      </w:r>
      <w:r w:rsidRPr="00D120C6">
        <w:rPr>
          <w:rFonts w:ascii="Times New Roman" w:hAnsi="Times New Roman" w:cs="Times New Roman"/>
          <w:sz w:val="28"/>
          <w:szCs w:val="28"/>
          <w:lang w:val="uk-UA"/>
        </w:rPr>
        <w:t>;</w:t>
      </w:r>
    </w:p>
    <w:p w:rsidR="00604E0E" w:rsidRPr="00EC1094" w:rsidRDefault="00604E0E" w:rsidP="0002515C">
      <w:pPr>
        <w:pStyle w:val="a3"/>
        <w:numPr>
          <w:ilvl w:val="0"/>
          <w:numId w:val="30"/>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протягом 20 днів з дати його проведення;</w:t>
      </w:r>
    </w:p>
    <w:p w:rsidR="00604E0E" w:rsidRPr="00EC1094" w:rsidRDefault="00604E0E" w:rsidP="0002515C">
      <w:pPr>
        <w:pStyle w:val="a3"/>
        <w:numPr>
          <w:ilvl w:val="0"/>
          <w:numId w:val="30"/>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протягом 30 днів з дати його проведення;</w:t>
      </w:r>
    </w:p>
    <w:p w:rsidR="00604E0E" w:rsidRPr="00EC1094" w:rsidRDefault="00604E0E" w:rsidP="0002515C">
      <w:pPr>
        <w:pStyle w:val="a3"/>
        <w:numPr>
          <w:ilvl w:val="0"/>
          <w:numId w:val="30"/>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протягом 45 днів з дати його проведення.</w:t>
      </w:r>
    </w:p>
    <w:p w:rsidR="00604E0E" w:rsidRPr="00EC1094" w:rsidRDefault="00604E0E" w:rsidP="00962EB1">
      <w:pPr>
        <w:pStyle w:val="a3"/>
        <w:tabs>
          <w:tab w:val="left" w:pos="851"/>
        </w:tabs>
        <w:spacing w:after="0" w:line="240" w:lineRule="auto"/>
        <w:ind w:firstLine="567"/>
        <w:jc w:val="both"/>
        <w:rPr>
          <w:rFonts w:ascii="Times New Roman" w:hAnsi="Times New Roman" w:cs="Times New Roman"/>
          <w:b/>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11. Документи та зазначена в них інформація, що подані автомобільними перевізниками-претендентами для участі у конкурсі з визначення автомобільних перевізників, повинні бути достовірними станом на:</w:t>
      </w:r>
    </w:p>
    <w:p w:rsidR="00604E0E" w:rsidRPr="00D120C6" w:rsidRDefault="00604E0E" w:rsidP="0002515C">
      <w:pPr>
        <w:pStyle w:val="a3"/>
        <w:numPr>
          <w:ilvl w:val="0"/>
          <w:numId w:val="31"/>
        </w:numPr>
        <w:tabs>
          <w:tab w:val="left" w:pos="851"/>
        </w:tabs>
        <w:spacing w:after="0" w:line="240" w:lineRule="auto"/>
        <w:ind w:left="0" w:firstLine="567"/>
        <w:jc w:val="both"/>
        <w:rPr>
          <w:rFonts w:ascii="Times New Roman" w:hAnsi="Times New Roman" w:cs="Times New Roman"/>
          <w:sz w:val="28"/>
          <w:szCs w:val="28"/>
          <w:lang w:val="uk-UA"/>
        </w:rPr>
      </w:pPr>
      <w:r w:rsidRPr="00D120C6">
        <w:rPr>
          <w:rFonts w:ascii="Times New Roman" w:hAnsi="Times New Roman" w:cs="Times New Roman"/>
          <w:sz w:val="28"/>
          <w:szCs w:val="28"/>
          <w:lang w:val="uk-UA"/>
        </w:rPr>
        <w:t>дату подання таких документів на конкурс і на дату проведення самого конкурсу;</w:t>
      </w:r>
    </w:p>
    <w:p w:rsidR="00604E0E" w:rsidRPr="00EC1094" w:rsidRDefault="00604E0E" w:rsidP="0002515C">
      <w:pPr>
        <w:pStyle w:val="a3"/>
        <w:numPr>
          <w:ilvl w:val="0"/>
          <w:numId w:val="31"/>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дату проведення конкурсу;</w:t>
      </w:r>
    </w:p>
    <w:p w:rsidR="00604E0E" w:rsidRPr="00EC1094" w:rsidRDefault="00604E0E" w:rsidP="0002515C">
      <w:pPr>
        <w:pStyle w:val="a3"/>
        <w:numPr>
          <w:ilvl w:val="0"/>
          <w:numId w:val="31"/>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 xml:space="preserve"> 1 січня поточного року;</w:t>
      </w:r>
    </w:p>
    <w:p w:rsidR="00604E0E" w:rsidRPr="00EC1094" w:rsidRDefault="00604E0E" w:rsidP="0002515C">
      <w:pPr>
        <w:pStyle w:val="a3"/>
        <w:numPr>
          <w:ilvl w:val="0"/>
          <w:numId w:val="31"/>
        </w:numPr>
        <w:tabs>
          <w:tab w:val="left" w:pos="851"/>
        </w:tabs>
        <w:spacing w:after="0" w:line="240" w:lineRule="auto"/>
        <w:ind w:left="0"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 xml:space="preserve"> дату оголошення конкурсу.</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lastRenderedPageBreak/>
        <w:t>12. Кількість представників громадських організацій, діяльність яких пов’язана з автомобільним транспортом, що можуть входити до складу конкурсного комітету з визначення автомобільного перевізника на автобусному маршруті загального користування, повинна становити:</w:t>
      </w:r>
    </w:p>
    <w:p w:rsidR="00604E0E" w:rsidRPr="0013607E" w:rsidRDefault="00BA0E00" w:rsidP="00962EB1">
      <w:pPr>
        <w:pStyle w:val="a3"/>
        <w:numPr>
          <w:ilvl w:val="0"/>
          <w:numId w:val="7"/>
        </w:numPr>
        <w:tabs>
          <w:tab w:val="left" w:pos="851"/>
        </w:tabs>
        <w:spacing w:after="0" w:line="240" w:lineRule="auto"/>
        <w:ind w:left="0"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н</w:t>
      </w:r>
      <w:r w:rsidR="00604E0E" w:rsidRPr="0013607E">
        <w:rPr>
          <w:rFonts w:ascii="Times New Roman" w:hAnsi="Times New Roman" w:cs="Times New Roman"/>
          <w:sz w:val="28"/>
          <w:szCs w:val="28"/>
          <w:lang w:val="uk-UA"/>
        </w:rPr>
        <w:t>е менше 50 відсотків загальної кількості предста</w:t>
      </w:r>
      <w:r w:rsidR="00930C3F" w:rsidRPr="0013607E">
        <w:rPr>
          <w:rFonts w:ascii="Times New Roman" w:hAnsi="Times New Roman" w:cs="Times New Roman"/>
          <w:sz w:val="28"/>
          <w:szCs w:val="28"/>
          <w:lang w:val="uk-UA"/>
        </w:rPr>
        <w:t>вників громадських організацій</w:t>
      </w:r>
      <w:r w:rsidR="00604E0E" w:rsidRPr="0013607E">
        <w:rPr>
          <w:rFonts w:ascii="Times New Roman" w:hAnsi="Times New Roman" w:cs="Times New Roman"/>
          <w:sz w:val="28"/>
          <w:szCs w:val="28"/>
          <w:lang w:val="uk-UA"/>
        </w:rPr>
        <w:t>;</w:t>
      </w:r>
    </w:p>
    <w:p w:rsidR="00604E0E" w:rsidRPr="00EC1094" w:rsidRDefault="00BA0E00" w:rsidP="00962EB1">
      <w:pPr>
        <w:pStyle w:val="a3"/>
        <w:numPr>
          <w:ilvl w:val="0"/>
          <w:numId w:val="7"/>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менше 25 відсотків загальної кількості представників громадських організацій;</w:t>
      </w:r>
    </w:p>
    <w:p w:rsidR="00604E0E" w:rsidRPr="00EC1094" w:rsidRDefault="00BA0E00" w:rsidP="00962EB1">
      <w:pPr>
        <w:pStyle w:val="a3"/>
        <w:numPr>
          <w:ilvl w:val="0"/>
          <w:numId w:val="7"/>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менше половини складу конкурсного комітету;</w:t>
      </w:r>
    </w:p>
    <w:p w:rsidR="00604E0E" w:rsidRPr="00EC1094" w:rsidRDefault="00BA0E00" w:rsidP="00962EB1">
      <w:pPr>
        <w:pStyle w:val="a3"/>
        <w:numPr>
          <w:ilvl w:val="0"/>
          <w:numId w:val="7"/>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менше третини складу конкурсного комітету.</w:t>
      </w:r>
    </w:p>
    <w:p w:rsidR="00E236F0" w:rsidRPr="00EC1094" w:rsidRDefault="00E236F0" w:rsidP="00E236F0">
      <w:pPr>
        <w:pStyle w:val="a3"/>
        <w:tabs>
          <w:tab w:val="left" w:pos="851"/>
        </w:tabs>
        <w:spacing w:after="0" w:line="240" w:lineRule="auto"/>
        <w:ind w:left="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13. У разі продовження дії договору (дозволу) з перевезення пасажирів на автобусному маршруті загального користування автомобільний перевізник подає організатору перевезень заяву за встановленою формою у строки:</w:t>
      </w:r>
    </w:p>
    <w:p w:rsidR="00604E0E" w:rsidRPr="00EC1094" w:rsidRDefault="00BA0E00" w:rsidP="00962EB1">
      <w:pPr>
        <w:pStyle w:val="a3"/>
        <w:numPr>
          <w:ilvl w:val="0"/>
          <w:numId w:val="8"/>
        </w:numPr>
        <w:tabs>
          <w:tab w:val="left" w:pos="851"/>
        </w:tabs>
        <w:spacing w:after="0" w:line="240" w:lineRule="auto"/>
        <w:ind w:left="0" w:firstLine="567"/>
        <w:jc w:val="both"/>
        <w:rPr>
          <w:rFonts w:ascii="Times New Roman" w:hAnsi="Times New Roman" w:cs="Times New Roman"/>
          <w:i/>
          <w:sz w:val="28"/>
          <w:szCs w:val="28"/>
          <w:u w:val="single"/>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раніше ніж за 90 календарних днів до закінчення строку дії договору (дозволу);</w:t>
      </w:r>
    </w:p>
    <w:p w:rsidR="00604E0E" w:rsidRPr="00EC1094" w:rsidRDefault="00BA0E00" w:rsidP="00962EB1">
      <w:pPr>
        <w:pStyle w:val="a3"/>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раніше ніж за 45 календарних днів до закінчення строку дії договору (дозволу);</w:t>
      </w:r>
    </w:p>
    <w:p w:rsidR="00604E0E" w:rsidRPr="00EC1094" w:rsidRDefault="00BA0E00" w:rsidP="00962EB1">
      <w:pPr>
        <w:pStyle w:val="a3"/>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04E0E" w:rsidRPr="00EC1094">
        <w:rPr>
          <w:rFonts w:ascii="Times New Roman" w:hAnsi="Times New Roman" w:cs="Times New Roman"/>
          <w:sz w:val="28"/>
          <w:szCs w:val="28"/>
          <w:lang w:val="uk-UA"/>
        </w:rPr>
        <w:t>е пізніше ніж за 60 календарних днів до закінчення строку дії договору (дозволу);</w:t>
      </w:r>
    </w:p>
    <w:p w:rsidR="00604E0E" w:rsidRPr="0013607E" w:rsidRDefault="00BA0E00" w:rsidP="00962EB1">
      <w:pPr>
        <w:pStyle w:val="a3"/>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н</w:t>
      </w:r>
      <w:r w:rsidR="00604E0E" w:rsidRPr="0013607E">
        <w:rPr>
          <w:rFonts w:ascii="Times New Roman" w:hAnsi="Times New Roman" w:cs="Times New Roman"/>
          <w:sz w:val="28"/>
          <w:szCs w:val="28"/>
          <w:lang w:val="uk-UA"/>
        </w:rPr>
        <w:t>е пізніше ніж за 90 календарних днів до закінчення</w:t>
      </w:r>
      <w:r w:rsidRPr="0013607E">
        <w:rPr>
          <w:rFonts w:ascii="Times New Roman" w:hAnsi="Times New Roman" w:cs="Times New Roman"/>
          <w:sz w:val="28"/>
          <w:szCs w:val="28"/>
          <w:lang w:val="uk-UA"/>
        </w:rPr>
        <w:t xml:space="preserve"> строку дії договору (дозволу)</w:t>
      </w:r>
      <w:r w:rsidR="00604E0E" w:rsidRPr="0013607E">
        <w:rPr>
          <w:rFonts w:ascii="Times New Roman" w:hAnsi="Times New Roman" w:cs="Times New Roman"/>
          <w:sz w:val="28"/>
          <w:szCs w:val="28"/>
          <w:lang w:val="uk-UA"/>
        </w:rPr>
        <w:t>.</w:t>
      </w:r>
    </w:p>
    <w:p w:rsidR="00604E0E" w:rsidRPr="00EC1094" w:rsidRDefault="00604E0E" w:rsidP="00962EB1">
      <w:pPr>
        <w:pStyle w:val="a3"/>
        <w:tabs>
          <w:tab w:val="left" w:pos="851"/>
        </w:tabs>
        <w:spacing w:after="0" w:line="240" w:lineRule="auto"/>
        <w:ind w:left="1440" w:firstLine="567"/>
        <w:jc w:val="both"/>
        <w:rPr>
          <w:rFonts w:ascii="Times New Roman" w:hAnsi="Times New Roman" w:cs="Times New Roman"/>
          <w:i/>
          <w:sz w:val="28"/>
          <w:szCs w:val="28"/>
          <w:u w:val="single"/>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14.</w:t>
      </w:r>
      <w:r w:rsidRPr="00EC1094">
        <w:rPr>
          <w:rFonts w:ascii="Times New Roman" w:hAnsi="Times New Roman" w:cs="Times New Roman"/>
          <w:sz w:val="28"/>
          <w:szCs w:val="28"/>
          <w:lang w:val="uk-UA"/>
        </w:rPr>
        <w:t xml:space="preserve"> </w:t>
      </w:r>
      <w:r w:rsidRPr="00EC1094">
        <w:rPr>
          <w:rFonts w:ascii="Times New Roman" w:hAnsi="Times New Roman" w:cs="Times New Roman"/>
          <w:b/>
          <w:sz w:val="28"/>
          <w:szCs w:val="28"/>
          <w:lang w:val="uk-UA"/>
        </w:rPr>
        <w:t>Оголошення про проведення конкурсу на визначення автомобільного перевізника публікується:</w:t>
      </w:r>
    </w:p>
    <w:p w:rsidR="00604E0E" w:rsidRPr="00EC1094" w:rsidRDefault="00BA0E00" w:rsidP="00962EB1">
      <w:pPr>
        <w:pStyle w:val="a3"/>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ротягом 20 днів з моменту подачі до друкованого засобу масової інформації;</w:t>
      </w:r>
    </w:p>
    <w:p w:rsidR="00604E0E" w:rsidRPr="0013607E" w:rsidRDefault="00BA0E00" w:rsidP="00962EB1">
      <w:pPr>
        <w:pStyle w:val="a3"/>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н</w:t>
      </w:r>
      <w:r w:rsidR="00604E0E" w:rsidRPr="0013607E">
        <w:rPr>
          <w:rFonts w:ascii="Times New Roman" w:hAnsi="Times New Roman" w:cs="Times New Roman"/>
          <w:sz w:val="28"/>
          <w:szCs w:val="28"/>
          <w:lang w:val="uk-UA"/>
        </w:rPr>
        <w:t>е пізніше ніж за 30 календ</w:t>
      </w:r>
      <w:r w:rsidRPr="0013607E">
        <w:rPr>
          <w:rFonts w:ascii="Times New Roman" w:hAnsi="Times New Roman" w:cs="Times New Roman"/>
          <w:sz w:val="28"/>
          <w:szCs w:val="28"/>
          <w:lang w:val="uk-UA"/>
        </w:rPr>
        <w:t>арних днів до початку конкурсу</w:t>
      </w:r>
      <w:r w:rsidR="00604E0E" w:rsidRPr="0013607E">
        <w:rPr>
          <w:rFonts w:ascii="Times New Roman" w:hAnsi="Times New Roman" w:cs="Times New Roman"/>
          <w:sz w:val="28"/>
          <w:szCs w:val="28"/>
          <w:lang w:val="uk-UA"/>
        </w:rPr>
        <w:t>;</w:t>
      </w:r>
    </w:p>
    <w:p w:rsidR="00604E0E" w:rsidRPr="00EC1094" w:rsidRDefault="00BA0E00" w:rsidP="00962EB1">
      <w:pPr>
        <w:pStyle w:val="a3"/>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04E0E" w:rsidRPr="00EC1094">
        <w:rPr>
          <w:rFonts w:ascii="Times New Roman" w:hAnsi="Times New Roman" w:cs="Times New Roman"/>
          <w:sz w:val="28"/>
          <w:szCs w:val="28"/>
          <w:lang w:val="uk-UA"/>
        </w:rPr>
        <w:t>а 45 днів до дати проведення відповідного конкурсу;</w:t>
      </w:r>
    </w:p>
    <w:p w:rsidR="00604E0E" w:rsidRPr="00EC1094" w:rsidRDefault="00BA0E00" w:rsidP="00962EB1">
      <w:pPr>
        <w:pStyle w:val="a3"/>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04E0E" w:rsidRPr="00EC1094">
        <w:rPr>
          <w:rFonts w:ascii="Times New Roman" w:hAnsi="Times New Roman" w:cs="Times New Roman"/>
          <w:sz w:val="28"/>
          <w:szCs w:val="28"/>
          <w:lang w:val="uk-UA"/>
        </w:rPr>
        <w:t>ожного 10 числа місяця наступного за звітним.</w:t>
      </w:r>
    </w:p>
    <w:p w:rsidR="00604E0E" w:rsidRPr="00EC1094" w:rsidRDefault="00604E0E" w:rsidP="00962EB1">
      <w:pPr>
        <w:pStyle w:val="a3"/>
        <w:tabs>
          <w:tab w:val="left" w:pos="851"/>
        </w:tabs>
        <w:spacing w:after="0" w:line="240" w:lineRule="auto"/>
        <w:ind w:left="1440"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15.</w:t>
      </w:r>
      <w:r w:rsidRPr="00EC1094">
        <w:rPr>
          <w:rFonts w:ascii="Times New Roman" w:hAnsi="Times New Roman" w:cs="Times New Roman"/>
          <w:sz w:val="28"/>
          <w:szCs w:val="28"/>
          <w:lang w:val="uk-UA"/>
        </w:rPr>
        <w:t xml:space="preserve"> </w:t>
      </w:r>
      <w:r w:rsidRPr="00EC1094">
        <w:rPr>
          <w:rFonts w:ascii="Times New Roman" w:hAnsi="Times New Roman" w:cs="Times New Roman"/>
          <w:b/>
          <w:sz w:val="28"/>
          <w:szCs w:val="28"/>
          <w:lang w:val="uk-UA"/>
        </w:rPr>
        <w:t>Документи на участь у конкурсі з визначення автомобільного перевізника подаються:</w:t>
      </w:r>
    </w:p>
    <w:p w:rsidR="00604E0E" w:rsidRPr="00EC1094" w:rsidRDefault="00BA0E00" w:rsidP="00E236F0">
      <w:pPr>
        <w:pStyle w:val="a3"/>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04E0E" w:rsidRPr="00EC1094">
        <w:rPr>
          <w:rFonts w:ascii="Times New Roman" w:hAnsi="Times New Roman" w:cs="Times New Roman"/>
          <w:sz w:val="28"/>
          <w:szCs w:val="28"/>
          <w:lang w:val="uk-UA"/>
        </w:rPr>
        <w:t xml:space="preserve"> електронному вигляді;</w:t>
      </w:r>
    </w:p>
    <w:p w:rsidR="00604E0E" w:rsidRPr="00EC1094" w:rsidRDefault="00986441" w:rsidP="00E236F0">
      <w:pPr>
        <w:pStyle w:val="a3"/>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04E0E" w:rsidRPr="00EC1094">
        <w:rPr>
          <w:rFonts w:ascii="Times New Roman" w:hAnsi="Times New Roman" w:cs="Times New Roman"/>
          <w:sz w:val="28"/>
          <w:szCs w:val="28"/>
          <w:lang w:val="uk-UA"/>
        </w:rPr>
        <w:t xml:space="preserve"> паперовому вигляді та на електронну адресу;</w:t>
      </w:r>
    </w:p>
    <w:p w:rsidR="00604E0E" w:rsidRPr="0013607E" w:rsidRDefault="00986441" w:rsidP="00E236F0">
      <w:pPr>
        <w:pStyle w:val="a3"/>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04E0E" w:rsidRPr="0013607E">
        <w:rPr>
          <w:rFonts w:ascii="Times New Roman" w:hAnsi="Times New Roman" w:cs="Times New Roman"/>
          <w:sz w:val="28"/>
          <w:szCs w:val="28"/>
          <w:lang w:val="uk-UA"/>
        </w:rPr>
        <w:t xml:space="preserve"> двох закритих конвертах (пакетах);</w:t>
      </w:r>
    </w:p>
    <w:p w:rsidR="00604E0E" w:rsidRPr="00EC1094" w:rsidRDefault="00986441" w:rsidP="00E236F0">
      <w:pPr>
        <w:pStyle w:val="a3"/>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04E0E" w:rsidRPr="00EC1094">
        <w:rPr>
          <w:rFonts w:ascii="Times New Roman" w:hAnsi="Times New Roman" w:cs="Times New Roman"/>
          <w:sz w:val="28"/>
          <w:szCs w:val="28"/>
          <w:lang w:val="uk-UA"/>
        </w:rPr>
        <w:t xml:space="preserve"> поштову скриньку.</w:t>
      </w: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r w:rsidRPr="00EC1094">
        <w:rPr>
          <w:rFonts w:ascii="Times New Roman" w:hAnsi="Times New Roman" w:cs="Times New Roman"/>
          <w:b/>
          <w:sz w:val="28"/>
          <w:szCs w:val="28"/>
          <w:lang w:val="uk-UA"/>
        </w:rPr>
        <w:t>16. Місце формування маршруту це</w:t>
      </w:r>
      <w:r w:rsidRPr="00EC1094">
        <w:rPr>
          <w:rFonts w:ascii="Times New Roman" w:hAnsi="Times New Roman" w:cs="Times New Roman"/>
          <w:sz w:val="28"/>
          <w:szCs w:val="28"/>
          <w:lang w:val="uk-UA"/>
        </w:rPr>
        <w:t>:</w:t>
      </w:r>
    </w:p>
    <w:p w:rsidR="00604E0E" w:rsidRPr="00EC1094" w:rsidRDefault="00BA0E00" w:rsidP="00962EB1">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04E0E" w:rsidRPr="00EC1094">
        <w:rPr>
          <w:rFonts w:ascii="Times New Roman" w:hAnsi="Times New Roman" w:cs="Times New Roman"/>
          <w:sz w:val="28"/>
          <w:szCs w:val="28"/>
          <w:lang w:val="uk-UA"/>
        </w:rPr>
        <w:t>дин або обидва кінцеві пункти маршруту, з якого (яких) розпочинається робота на міжміському маршруті;</w:t>
      </w:r>
    </w:p>
    <w:p w:rsidR="00604E0E" w:rsidRPr="0013607E" w:rsidRDefault="00BA0E00" w:rsidP="00962EB1">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о</w:t>
      </w:r>
      <w:r w:rsidR="00604E0E" w:rsidRPr="0013607E">
        <w:rPr>
          <w:rFonts w:ascii="Times New Roman" w:hAnsi="Times New Roman" w:cs="Times New Roman"/>
          <w:sz w:val="28"/>
          <w:szCs w:val="28"/>
          <w:lang w:val="uk-UA"/>
        </w:rPr>
        <w:t>дин або обидва кінцеві пункти маршруту, з якого (яких) розпочинається робота на міжміському маршруті, приміському або міському;</w:t>
      </w:r>
    </w:p>
    <w:p w:rsidR="00604E0E" w:rsidRPr="00EC1094" w:rsidRDefault="00BA0E00" w:rsidP="00962EB1">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604E0E" w:rsidRPr="00EC1094">
        <w:rPr>
          <w:rFonts w:ascii="Times New Roman" w:hAnsi="Times New Roman" w:cs="Times New Roman"/>
          <w:sz w:val="28"/>
          <w:szCs w:val="28"/>
          <w:lang w:val="uk-UA"/>
        </w:rPr>
        <w:t>очаткові та кінцеві пункти маршруту, з якого (яких) розпочинається робота на міжміському маршруті, приміському або міському;</w:t>
      </w:r>
    </w:p>
    <w:p w:rsidR="00604E0E" w:rsidRPr="00EC1094" w:rsidRDefault="00BA0E00" w:rsidP="00962EB1">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очаткові та кінцеві пункти маршруту, з якого (яких) розпочинається робота на міжміському маршруті.</w:t>
      </w:r>
    </w:p>
    <w:p w:rsidR="00604E0E" w:rsidRPr="00EC1094"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17. У разі коли щодо одного міжобласного автобусного маршруту є кілька перевізників-претендентів, переможцями конкурсу визнаються автомобільні перевізники, які:</w:t>
      </w:r>
    </w:p>
    <w:p w:rsidR="00604E0E" w:rsidRPr="0013607E" w:rsidRDefault="00BA7688" w:rsidP="00962EB1">
      <w:pPr>
        <w:pStyle w:val="a3"/>
        <w:numPr>
          <w:ilvl w:val="0"/>
          <w:numId w:val="12"/>
        </w:numPr>
        <w:tabs>
          <w:tab w:val="left" w:pos="851"/>
        </w:tabs>
        <w:spacing w:after="0" w:line="240" w:lineRule="auto"/>
        <w:ind w:left="0"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в</w:t>
      </w:r>
      <w:r w:rsidR="00604E0E" w:rsidRPr="0013607E">
        <w:rPr>
          <w:rFonts w:ascii="Times New Roman" w:hAnsi="Times New Roman" w:cs="Times New Roman"/>
          <w:sz w:val="28"/>
          <w:szCs w:val="28"/>
          <w:lang w:val="uk-UA"/>
        </w:rPr>
        <w:t>ідповідають вимогам статей 45 і 46 Закону України «Про автомобільний транспорт» та Порядку проведення конкурсу з перевезення пасажирів на автобусному ма</w:t>
      </w:r>
      <w:r w:rsidRPr="0013607E">
        <w:rPr>
          <w:rFonts w:ascii="Times New Roman" w:hAnsi="Times New Roman" w:cs="Times New Roman"/>
          <w:sz w:val="28"/>
          <w:szCs w:val="28"/>
          <w:lang w:val="uk-UA"/>
        </w:rPr>
        <w:t>ршруті загального користування</w:t>
      </w:r>
      <w:r w:rsidR="00604E0E" w:rsidRPr="0013607E">
        <w:rPr>
          <w:rFonts w:ascii="Times New Roman" w:hAnsi="Times New Roman" w:cs="Times New Roman"/>
          <w:sz w:val="28"/>
          <w:szCs w:val="28"/>
          <w:lang w:val="uk-UA"/>
        </w:rPr>
        <w:t>;</w:t>
      </w:r>
    </w:p>
    <w:p w:rsidR="00604E0E" w:rsidRPr="00EC1094" w:rsidRDefault="00BA7688" w:rsidP="00962EB1">
      <w:pPr>
        <w:pStyle w:val="a3"/>
        <w:numPr>
          <w:ilvl w:val="0"/>
          <w:numId w:val="1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04E0E" w:rsidRPr="00EC1094">
        <w:rPr>
          <w:rFonts w:ascii="Times New Roman" w:hAnsi="Times New Roman" w:cs="Times New Roman"/>
          <w:sz w:val="28"/>
          <w:szCs w:val="28"/>
          <w:lang w:val="uk-UA"/>
        </w:rPr>
        <w:t>а результатами голосування конкурсного комітету набрали найбільшу кількість балів;</w:t>
      </w:r>
    </w:p>
    <w:p w:rsidR="00604E0E" w:rsidRPr="00EC1094" w:rsidRDefault="00BA7688" w:rsidP="00962EB1">
      <w:pPr>
        <w:pStyle w:val="a3"/>
        <w:numPr>
          <w:ilvl w:val="0"/>
          <w:numId w:val="1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04E0E" w:rsidRPr="00EC1094">
        <w:rPr>
          <w:rFonts w:ascii="Times New Roman" w:hAnsi="Times New Roman" w:cs="Times New Roman"/>
          <w:sz w:val="28"/>
          <w:szCs w:val="28"/>
          <w:lang w:val="uk-UA"/>
        </w:rPr>
        <w:t>а результатами розгляду набрали найбільшу кількість балів відповідно до системи оцінки пропозицій перевізників-претендентів;</w:t>
      </w:r>
    </w:p>
    <w:p w:rsidR="00604E0E" w:rsidRPr="00EC1094" w:rsidRDefault="00BA7688" w:rsidP="00962EB1">
      <w:pPr>
        <w:pStyle w:val="a3"/>
        <w:numPr>
          <w:ilvl w:val="0"/>
          <w:numId w:val="1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 xml:space="preserve">ершими подали документи </w:t>
      </w:r>
      <w:r>
        <w:rPr>
          <w:rFonts w:ascii="Times New Roman" w:hAnsi="Times New Roman" w:cs="Times New Roman"/>
          <w:sz w:val="28"/>
          <w:szCs w:val="28"/>
          <w:lang w:val="uk-UA"/>
        </w:rPr>
        <w:t>відповідно до</w:t>
      </w:r>
      <w:r w:rsidR="00604E0E" w:rsidRPr="00EC1094">
        <w:rPr>
          <w:rFonts w:ascii="Times New Roman" w:hAnsi="Times New Roman" w:cs="Times New Roman"/>
          <w:sz w:val="28"/>
          <w:szCs w:val="28"/>
          <w:lang w:val="uk-UA"/>
        </w:rPr>
        <w:t xml:space="preserve"> журналу реєстрації вхідної кореспонденції.</w:t>
      </w:r>
    </w:p>
    <w:p w:rsidR="00604E0E" w:rsidRPr="00EC1094" w:rsidRDefault="00604E0E" w:rsidP="00962EB1">
      <w:pPr>
        <w:tabs>
          <w:tab w:val="left" w:pos="851"/>
        </w:tabs>
        <w:spacing w:after="0" w:line="240" w:lineRule="auto"/>
        <w:ind w:firstLine="567"/>
        <w:rPr>
          <w:lang w:val="uk-UA"/>
        </w:rPr>
      </w:pPr>
    </w:p>
    <w:p w:rsidR="00604E0E" w:rsidRPr="00EC1094" w:rsidRDefault="00604E0E"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18. Розмір плати за участь у конкурсі з визначення автомобільного перевізника встановлюється організатором на підставі кошторису витрат і:</w:t>
      </w:r>
    </w:p>
    <w:p w:rsidR="00604E0E" w:rsidRPr="0013607E" w:rsidRDefault="00BA7688" w:rsidP="00962EB1">
      <w:pPr>
        <w:tabs>
          <w:tab w:val="left" w:pos="851"/>
        </w:tabs>
        <w:spacing w:after="0" w:line="240" w:lineRule="auto"/>
        <w:ind w:firstLine="567"/>
        <w:jc w:val="both"/>
        <w:rPr>
          <w:rFonts w:ascii="Times New Roman" w:hAnsi="Times New Roman" w:cs="Times New Roman"/>
          <w:sz w:val="28"/>
          <w:szCs w:val="28"/>
          <w:lang w:val="uk-UA"/>
        </w:rPr>
      </w:pPr>
      <w:r w:rsidRPr="0013607E">
        <w:rPr>
          <w:rFonts w:ascii="Times New Roman" w:hAnsi="Times New Roman" w:cs="Times New Roman"/>
          <w:sz w:val="28"/>
          <w:szCs w:val="28"/>
          <w:lang w:val="uk-UA"/>
        </w:rPr>
        <w:t>1) н</w:t>
      </w:r>
      <w:r w:rsidR="00604E0E" w:rsidRPr="0013607E">
        <w:rPr>
          <w:rFonts w:ascii="Times New Roman" w:hAnsi="Times New Roman" w:cs="Times New Roman"/>
          <w:sz w:val="28"/>
          <w:szCs w:val="28"/>
          <w:lang w:val="uk-UA"/>
        </w:rPr>
        <w:t>е може перевищувати 300 неоподаткованих мінімумів доходів громадян на дату подання заяви про участь у конкурсі</w:t>
      </w:r>
      <w:r w:rsidRPr="0013607E">
        <w:rPr>
          <w:rFonts w:ascii="Times New Roman" w:hAnsi="Times New Roman" w:cs="Times New Roman"/>
          <w:sz w:val="28"/>
          <w:szCs w:val="28"/>
          <w:lang w:val="uk-UA"/>
        </w:rPr>
        <w:t>;</w:t>
      </w:r>
    </w:p>
    <w:p w:rsidR="00604E0E" w:rsidRPr="00EC1094" w:rsidRDefault="00BA7688"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с</w:t>
      </w:r>
      <w:r w:rsidR="00604E0E" w:rsidRPr="00EC1094">
        <w:rPr>
          <w:rFonts w:ascii="Times New Roman" w:hAnsi="Times New Roman" w:cs="Times New Roman"/>
          <w:sz w:val="28"/>
          <w:szCs w:val="28"/>
          <w:lang w:val="uk-UA"/>
        </w:rPr>
        <w:t>тягується після проведення конкурсу;</w:t>
      </w:r>
    </w:p>
    <w:p w:rsidR="00604E0E" w:rsidRPr="00EC1094" w:rsidRDefault="00BA7688"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д</w:t>
      </w:r>
      <w:r w:rsidR="00604E0E" w:rsidRPr="00EC1094">
        <w:rPr>
          <w:rFonts w:ascii="Times New Roman" w:hAnsi="Times New Roman" w:cs="Times New Roman"/>
          <w:sz w:val="28"/>
          <w:szCs w:val="28"/>
          <w:lang w:val="uk-UA"/>
        </w:rPr>
        <w:t>орівнює 100 мінімальним заробітним платам станом на 1 січня року проведення конкурсу;</w:t>
      </w:r>
    </w:p>
    <w:p w:rsidR="00604E0E" w:rsidRPr="00EC1094" w:rsidRDefault="00BA7688"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н</w:t>
      </w:r>
      <w:r w:rsidR="00604E0E" w:rsidRPr="00EC1094">
        <w:rPr>
          <w:rFonts w:ascii="Times New Roman" w:hAnsi="Times New Roman" w:cs="Times New Roman"/>
          <w:sz w:val="28"/>
          <w:szCs w:val="28"/>
          <w:lang w:val="uk-UA"/>
        </w:rPr>
        <w:t>е може бути меншим 1 гривні.</w:t>
      </w:r>
    </w:p>
    <w:p w:rsidR="00604E0E" w:rsidRPr="00EC1094" w:rsidRDefault="00604E0E" w:rsidP="00962EB1">
      <w:pPr>
        <w:tabs>
          <w:tab w:val="left" w:pos="851"/>
        </w:tabs>
        <w:spacing w:after="0" w:line="240" w:lineRule="auto"/>
        <w:ind w:firstLine="567"/>
        <w:rPr>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19. Перевізникам-претендентам, які не стали переможцями конкурсу з визначення автомобільного перевізника або не допущені до участі у конкурсі, плата за участь у конкурсі:</w:t>
      </w:r>
    </w:p>
    <w:p w:rsidR="00604E0E" w:rsidRPr="00582C1F" w:rsidRDefault="009149CE" w:rsidP="0002515C">
      <w:pPr>
        <w:pStyle w:val="a3"/>
        <w:numPr>
          <w:ilvl w:val="0"/>
          <w:numId w:val="32"/>
        </w:numPr>
        <w:tabs>
          <w:tab w:val="left" w:pos="851"/>
        </w:tabs>
        <w:spacing w:after="0" w:line="240" w:lineRule="auto"/>
        <w:ind w:left="0" w:firstLine="567"/>
        <w:jc w:val="both"/>
        <w:rPr>
          <w:rFonts w:ascii="Times New Roman" w:hAnsi="Times New Roman" w:cs="Times New Roman"/>
          <w:sz w:val="28"/>
          <w:szCs w:val="28"/>
          <w:lang w:val="uk-UA"/>
        </w:rPr>
      </w:pPr>
      <w:r w:rsidRPr="00582C1F">
        <w:rPr>
          <w:rFonts w:ascii="Times New Roman" w:hAnsi="Times New Roman" w:cs="Times New Roman"/>
          <w:sz w:val="28"/>
          <w:szCs w:val="28"/>
          <w:lang w:val="uk-UA"/>
        </w:rPr>
        <w:t>н</w:t>
      </w:r>
      <w:r w:rsidR="00604E0E" w:rsidRPr="00582C1F">
        <w:rPr>
          <w:rFonts w:ascii="Times New Roman" w:hAnsi="Times New Roman" w:cs="Times New Roman"/>
          <w:sz w:val="28"/>
          <w:szCs w:val="28"/>
          <w:lang w:val="uk-UA"/>
        </w:rPr>
        <w:t>е повертається;</w:t>
      </w:r>
    </w:p>
    <w:p w:rsidR="00604E0E" w:rsidRPr="00EC1094" w:rsidRDefault="009149CE" w:rsidP="0002515C">
      <w:pPr>
        <w:pStyle w:val="a3"/>
        <w:numPr>
          <w:ilvl w:val="0"/>
          <w:numId w:val="3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овертається протягом 10 днів після дня проведення конкурсу;</w:t>
      </w:r>
    </w:p>
    <w:p w:rsidR="00604E0E" w:rsidRPr="00EC1094" w:rsidRDefault="009149CE" w:rsidP="0002515C">
      <w:pPr>
        <w:pStyle w:val="a3"/>
        <w:numPr>
          <w:ilvl w:val="0"/>
          <w:numId w:val="3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овертається у випадку подання відповідної заяви;</w:t>
      </w:r>
    </w:p>
    <w:p w:rsidR="00604E0E" w:rsidRPr="00EC1094" w:rsidRDefault="009149CE" w:rsidP="0002515C">
      <w:pPr>
        <w:pStyle w:val="a3"/>
        <w:numPr>
          <w:ilvl w:val="0"/>
          <w:numId w:val="32"/>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04E0E" w:rsidRPr="00EC1094">
        <w:rPr>
          <w:rFonts w:ascii="Times New Roman" w:hAnsi="Times New Roman" w:cs="Times New Roman"/>
          <w:sz w:val="28"/>
          <w:szCs w:val="28"/>
          <w:lang w:val="uk-UA"/>
        </w:rPr>
        <w:t>овертається частково.</w:t>
      </w:r>
    </w:p>
    <w:p w:rsidR="00E236F0" w:rsidRPr="00EC1094" w:rsidRDefault="00E236F0" w:rsidP="00962EB1">
      <w:pPr>
        <w:tabs>
          <w:tab w:val="left" w:pos="851"/>
        </w:tabs>
        <w:spacing w:after="0" w:line="240" w:lineRule="auto"/>
        <w:ind w:firstLine="567"/>
        <w:jc w:val="both"/>
        <w:rPr>
          <w:rFonts w:ascii="Times New Roman" w:hAnsi="Times New Roman" w:cs="Times New Roman"/>
          <w:b/>
          <w:sz w:val="28"/>
          <w:szCs w:val="28"/>
          <w:lang w:val="uk-UA"/>
        </w:rPr>
      </w:pPr>
    </w:p>
    <w:p w:rsidR="00604E0E" w:rsidRPr="00EC1094" w:rsidRDefault="00CC0993" w:rsidP="00962EB1">
      <w:pPr>
        <w:tabs>
          <w:tab w:val="left" w:pos="851"/>
        </w:tabs>
        <w:spacing w:after="0" w:line="240" w:lineRule="auto"/>
        <w:ind w:firstLine="567"/>
        <w:jc w:val="both"/>
        <w:rPr>
          <w:rFonts w:ascii="Times New Roman" w:hAnsi="Times New Roman" w:cs="Times New Roman"/>
          <w:b/>
          <w:sz w:val="28"/>
          <w:szCs w:val="28"/>
          <w:lang w:val="uk-UA"/>
        </w:rPr>
      </w:pPr>
      <w:r w:rsidRPr="00EC1094">
        <w:rPr>
          <w:rFonts w:ascii="Times New Roman" w:hAnsi="Times New Roman" w:cs="Times New Roman"/>
          <w:b/>
          <w:sz w:val="28"/>
          <w:szCs w:val="28"/>
          <w:lang w:val="uk-UA"/>
        </w:rPr>
        <w:t>20. Переможцем конкурсу на міжобласних маршрутах визначається:</w:t>
      </w:r>
    </w:p>
    <w:p w:rsidR="00CC0993" w:rsidRPr="00EC1094" w:rsidRDefault="009149CE"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п</w:t>
      </w:r>
      <w:r w:rsidR="00CC0993" w:rsidRPr="00EC1094">
        <w:rPr>
          <w:rFonts w:ascii="Times New Roman" w:hAnsi="Times New Roman" w:cs="Times New Roman"/>
          <w:sz w:val="28"/>
          <w:szCs w:val="28"/>
          <w:lang w:val="uk-UA"/>
        </w:rPr>
        <w:t>ретендент, який набрав найбільшу кількість балів;</w:t>
      </w:r>
    </w:p>
    <w:p w:rsidR="00CC0993" w:rsidRPr="00EC1094" w:rsidRDefault="009149CE"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п</w:t>
      </w:r>
      <w:r w:rsidR="00CC0993" w:rsidRPr="00EC1094">
        <w:rPr>
          <w:rFonts w:ascii="Times New Roman" w:hAnsi="Times New Roman" w:cs="Times New Roman"/>
          <w:sz w:val="28"/>
          <w:szCs w:val="28"/>
          <w:lang w:val="uk-UA"/>
        </w:rPr>
        <w:t>ретендент, який до цього працював на об’єкті конкурсу та набрав найбільшу кількість балів;</w:t>
      </w:r>
    </w:p>
    <w:p w:rsidR="00CC0993" w:rsidRPr="00EC1094" w:rsidRDefault="009149CE" w:rsidP="00962EB1">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п</w:t>
      </w:r>
      <w:r w:rsidR="00CC0993" w:rsidRPr="00EC1094">
        <w:rPr>
          <w:rFonts w:ascii="Times New Roman" w:hAnsi="Times New Roman" w:cs="Times New Roman"/>
          <w:sz w:val="28"/>
          <w:szCs w:val="28"/>
          <w:lang w:val="uk-UA"/>
        </w:rPr>
        <w:t>ретендент, який має новий рухомий склад;</w:t>
      </w:r>
    </w:p>
    <w:p w:rsidR="00CC0993" w:rsidRPr="00582C1F" w:rsidRDefault="00CC0993" w:rsidP="00962EB1">
      <w:pPr>
        <w:tabs>
          <w:tab w:val="left" w:pos="851"/>
        </w:tabs>
        <w:spacing w:after="0" w:line="240" w:lineRule="auto"/>
        <w:ind w:firstLine="567"/>
        <w:jc w:val="both"/>
        <w:rPr>
          <w:rFonts w:ascii="Times New Roman" w:hAnsi="Times New Roman" w:cs="Times New Roman"/>
          <w:sz w:val="28"/>
          <w:szCs w:val="28"/>
          <w:lang w:val="uk-UA"/>
        </w:rPr>
      </w:pPr>
      <w:r w:rsidRPr="00EC1094">
        <w:rPr>
          <w:rFonts w:ascii="Times New Roman" w:hAnsi="Times New Roman" w:cs="Times New Roman"/>
          <w:sz w:val="28"/>
          <w:szCs w:val="28"/>
          <w:lang w:val="uk-UA"/>
        </w:rPr>
        <w:t xml:space="preserve">4) </w:t>
      </w:r>
      <w:r w:rsidR="009149CE" w:rsidRPr="00582C1F">
        <w:rPr>
          <w:rFonts w:ascii="Times New Roman" w:hAnsi="Times New Roman" w:cs="Times New Roman"/>
          <w:sz w:val="28"/>
          <w:szCs w:val="28"/>
          <w:lang w:val="uk-UA"/>
        </w:rPr>
        <w:t>п</w:t>
      </w:r>
      <w:r w:rsidRPr="00582C1F">
        <w:rPr>
          <w:rFonts w:ascii="Times New Roman" w:hAnsi="Times New Roman" w:cs="Times New Roman"/>
          <w:sz w:val="28"/>
          <w:szCs w:val="28"/>
          <w:lang w:val="uk-UA"/>
        </w:rPr>
        <w:t>ретендент, який подав документи на участь у конкурсі, які відповідають обов’язковим та додатковим умовам конкурсу</w:t>
      </w:r>
      <w:r w:rsidR="0032643C">
        <w:rPr>
          <w:rFonts w:ascii="Times New Roman" w:hAnsi="Times New Roman" w:cs="Times New Roman"/>
          <w:sz w:val="28"/>
          <w:szCs w:val="28"/>
          <w:lang w:val="uk-UA"/>
        </w:rPr>
        <w:t>,</w:t>
      </w:r>
      <w:r w:rsidRPr="00582C1F">
        <w:rPr>
          <w:rFonts w:ascii="Times New Roman" w:hAnsi="Times New Roman" w:cs="Times New Roman"/>
          <w:sz w:val="28"/>
          <w:szCs w:val="28"/>
          <w:lang w:val="uk-UA"/>
        </w:rPr>
        <w:t xml:space="preserve"> встановленим організатором перевезень</w:t>
      </w:r>
      <w:r w:rsidR="0032643C">
        <w:rPr>
          <w:rFonts w:ascii="Times New Roman" w:hAnsi="Times New Roman" w:cs="Times New Roman"/>
          <w:sz w:val="28"/>
          <w:szCs w:val="28"/>
          <w:lang w:val="uk-UA"/>
        </w:rPr>
        <w:t>,</w:t>
      </w:r>
      <w:r w:rsidRPr="00582C1F">
        <w:rPr>
          <w:rFonts w:ascii="Times New Roman" w:hAnsi="Times New Roman" w:cs="Times New Roman"/>
          <w:sz w:val="28"/>
          <w:szCs w:val="28"/>
          <w:lang w:val="uk-UA"/>
        </w:rPr>
        <w:t xml:space="preserve"> та є достовірним</w:t>
      </w:r>
      <w:r w:rsidR="00986441">
        <w:rPr>
          <w:rFonts w:ascii="Times New Roman" w:hAnsi="Times New Roman" w:cs="Times New Roman"/>
          <w:sz w:val="28"/>
          <w:szCs w:val="28"/>
          <w:lang w:val="uk-UA"/>
        </w:rPr>
        <w:t>и</w:t>
      </w:r>
      <w:r w:rsidRPr="00582C1F">
        <w:rPr>
          <w:rFonts w:ascii="Times New Roman" w:hAnsi="Times New Roman" w:cs="Times New Roman"/>
          <w:sz w:val="28"/>
          <w:szCs w:val="28"/>
          <w:lang w:val="uk-UA"/>
        </w:rPr>
        <w:t xml:space="preserve"> на дату подання документів на конкурс і на дату проведення самого конкурсу.</w:t>
      </w:r>
    </w:p>
    <w:p w:rsidR="00604E0E" w:rsidRDefault="00604E0E" w:rsidP="00962EB1">
      <w:pPr>
        <w:tabs>
          <w:tab w:val="left" w:pos="851"/>
        </w:tabs>
        <w:spacing w:after="0" w:line="240" w:lineRule="auto"/>
        <w:ind w:firstLine="567"/>
        <w:jc w:val="both"/>
        <w:rPr>
          <w:rFonts w:ascii="Times New Roman" w:hAnsi="Times New Roman" w:cs="Times New Roman"/>
          <w:sz w:val="28"/>
          <w:szCs w:val="28"/>
          <w:lang w:val="uk-UA"/>
        </w:rPr>
      </w:pPr>
    </w:p>
    <w:p w:rsidR="00487CF7" w:rsidRDefault="00487CF7" w:rsidP="00487CF7">
      <w:pPr>
        <w:pStyle w:val="a9"/>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lastRenderedPageBreak/>
        <w:t xml:space="preserve">ІV. Питання на перевірку знань </w:t>
      </w:r>
    </w:p>
    <w:p w:rsidR="00487CF7" w:rsidRDefault="00487CF7" w:rsidP="00487CF7">
      <w:pPr>
        <w:pStyle w:val="a9"/>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Закону України «Про транспорт»</w:t>
      </w:r>
    </w:p>
    <w:p w:rsidR="00487CF7" w:rsidRPr="0020008D" w:rsidRDefault="00487CF7" w:rsidP="00487CF7">
      <w:pPr>
        <w:pStyle w:val="a9"/>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1. Якими нормативно-правовими актами регулюються відносини, пов’язані з транспортною діяльністю?</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Законом України «Про транспорт»;</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Кодексами (статутами) окремих видів транспорту, Законом України «Про транспорт»;</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Конституцією України, Законом України «Про транспорт»;</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4) Законом України «Про транспорт», кодексами (статутами) окремих видів транспорту, іншими актами законодавства України. </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2. До повноважень якого органу (органів) належить питання здійснення державного управління в галузі транспорту?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Кабінету Міністрів України;</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Міністерства інфраструктури України;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 місцевих Рад народних депутатів та інших спеціально уповноважених на те органів відповідно до їх компетенції;</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4) спеціально уповноважених органів відповідно до їх компетенції.</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3. Що є основою для здійснення перевезення та надання послуг підприємствами транспорту?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державні та комерційні замовлення та договори на </w:t>
      </w:r>
      <w:r w:rsidRPr="0020008D">
        <w:rPr>
          <w:rFonts w:ascii="Times New Roman" w:eastAsia="Times New Roman" w:hAnsi="Times New Roman" w:cs="Times New Roman"/>
          <w:color w:val="000000" w:themeColor="text1"/>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Pr="0020008D">
        <w:rPr>
          <w:rFonts w:ascii="Times New Roman" w:hAnsi="Times New Roman" w:cs="Times New Roman"/>
          <w:color w:val="000000" w:themeColor="text1"/>
          <w:sz w:val="28"/>
          <w:szCs w:val="28"/>
          <w:shd w:val="clear" w:color="auto" w:fill="FFFFFF"/>
        </w:rPr>
        <w:t>;</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2) державні договори, розпорядчі документи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 xml:space="preserve">3) державні 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t>4) комерційні 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pStyle w:val="HTML"/>
        <w:shd w:val="clear" w:color="auto" w:fill="FFFFFF"/>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4. Яку відповідальність несе підприємство транспорту, діяльність якого пов’язана з підвищеною небезпекою, за шкоду, заподіяну внаслідок загибелі або ушкодження здоров'я пасажира під час користування транспортом?</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адміністративну і кримінальну;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матеріальну;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адміністративну, цивільну і дисциплінарну;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дисциплінарну, цивільну і кримінальну.</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rPr>
      </w:pPr>
      <w:r w:rsidRPr="0020008D">
        <w:rPr>
          <w:rFonts w:ascii="Times New Roman" w:hAnsi="Times New Roman" w:cs="Times New Roman"/>
          <w:b/>
          <w:color w:val="000000" w:themeColor="text1"/>
          <w:sz w:val="28"/>
          <w:szCs w:val="28"/>
          <w:shd w:val="clear" w:color="auto" w:fill="FFFFFF"/>
        </w:rPr>
        <w:lastRenderedPageBreak/>
        <w:t xml:space="preserve">5. Спеціальна охорона та супровід вантажів здійснюється у порядку: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hAnsi="Times New Roman" w:cs="Times New Roman"/>
          <w:color w:val="000000" w:themeColor="text1"/>
          <w:sz w:val="28"/>
          <w:szCs w:val="28"/>
        </w:rPr>
        <w:t>встановленому</w:t>
      </w:r>
      <w:r w:rsidRPr="0020008D">
        <w:rPr>
          <w:rFonts w:ascii="Times New Roman" w:hAnsi="Times New Roman" w:cs="Times New Roman"/>
          <w:color w:val="000000" w:themeColor="text1"/>
          <w:sz w:val="28"/>
          <w:szCs w:val="28"/>
          <w:shd w:val="clear" w:color="auto" w:fill="FFFFFF"/>
        </w:rPr>
        <w:t xml:space="preserve"> Міністерством оборони України;</w:t>
      </w:r>
    </w:p>
    <w:p w:rsidR="00487CF7" w:rsidRPr="0020008D" w:rsidRDefault="00487CF7" w:rsidP="00487CF7">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 xml:space="preserve">2) </w:t>
      </w:r>
      <w:r w:rsidRPr="0020008D">
        <w:rPr>
          <w:rFonts w:ascii="Times New Roman" w:hAnsi="Times New Roman" w:cs="Times New Roman"/>
          <w:color w:val="000000" w:themeColor="text1"/>
          <w:sz w:val="28"/>
          <w:szCs w:val="28"/>
          <w:lang w:val="uk-UA"/>
        </w:rPr>
        <w:t>встановленому</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color w:val="000000" w:themeColor="text1"/>
          <w:sz w:val="28"/>
          <w:szCs w:val="28"/>
          <w:lang w:val="uk-UA"/>
        </w:rPr>
        <w:t>центральним 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hAnsi="Times New Roman" w:cs="Times New Roman"/>
          <w:color w:val="000000" w:themeColor="text1"/>
          <w:sz w:val="28"/>
          <w:szCs w:val="28"/>
        </w:rPr>
        <w:t>встановленому</w:t>
      </w:r>
      <w:r w:rsidRPr="0020008D">
        <w:rPr>
          <w:rFonts w:ascii="Times New Roman" w:hAnsi="Times New Roman" w:cs="Times New Roman"/>
          <w:color w:val="000000" w:themeColor="text1"/>
          <w:sz w:val="28"/>
          <w:szCs w:val="28"/>
          <w:shd w:val="clear" w:color="auto" w:fill="FFFFFF"/>
        </w:rPr>
        <w:t xml:space="preserve"> Кабінетом Міністрів України; </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визначеному самостійно або на вимогу замовника.</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6. Єдину транспорту систему становлять:</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eastAsia="Times New Roman" w:hAnsi="Times New Roman" w:cs="Times New Roman"/>
          <w:color w:val="000000" w:themeColor="text1"/>
          <w:sz w:val="28"/>
          <w:szCs w:val="28"/>
          <w:lang w:eastAsia="ru-RU"/>
        </w:rPr>
        <w:t xml:space="preserve">транспорт 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2) </w:t>
      </w:r>
      <w:r w:rsidRPr="0020008D">
        <w:rPr>
          <w:rFonts w:ascii="Times New Roman" w:eastAsia="Times New Roman" w:hAnsi="Times New Roman" w:cs="Times New Roman"/>
          <w:color w:val="000000" w:themeColor="text1"/>
          <w:sz w:val="28"/>
          <w:szCs w:val="28"/>
          <w:lang w:eastAsia="ru-RU"/>
        </w:rPr>
        <w:t>залізничний,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транспорт загального користування, промисловий залізничний транспорт, відомчий транспорт, трубопровідний транспорт, шляхи сполучення загального користування;</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t>4) залізничний,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p>
    <w:p w:rsidR="00487CF7" w:rsidRPr="0020008D" w:rsidRDefault="00487CF7" w:rsidP="00487CF7">
      <w:pPr>
        <w:pStyle w:val="a9"/>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7. До повноважень якого органу належить питання координації діяльності всіх видів транспорту в Україні?</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Pr="0020008D">
        <w:rPr>
          <w:rFonts w:ascii="Times New Roman" w:hAnsi="Times New Roman" w:cs="Times New Roman"/>
          <w:color w:val="000000" w:themeColor="text1"/>
          <w:sz w:val="28"/>
          <w:szCs w:val="28"/>
          <w:shd w:val="clear" w:color="auto" w:fill="FFFFFF"/>
        </w:rPr>
        <w:t xml:space="preserve">;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Кабінету Міністрів України;</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Комісії з координації роботи транспорту;</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Комітету Верховної Ради України з питань транспорту та інфраструктури.</w:t>
      </w:r>
    </w:p>
    <w:p w:rsidR="00487CF7" w:rsidRPr="0020008D" w:rsidRDefault="00487CF7" w:rsidP="00487CF7">
      <w:pPr>
        <w:pStyle w:val="a9"/>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p>
    <w:p w:rsidR="00487CF7" w:rsidRPr="0020008D" w:rsidRDefault="00487CF7" w:rsidP="00487CF7">
      <w:pPr>
        <w:pStyle w:val="a9"/>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8.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 xml:space="preserve">1) відповідного міжнародного договору; </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виключно законодавства України;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3) привілей надається нормам законодавства України, але не допускається звуження правил міжнародного договору;</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4) всі відповіді правильні в залежності від умов договорів.</w:t>
      </w:r>
    </w:p>
    <w:p w:rsidR="00487CF7" w:rsidRPr="0020008D" w:rsidRDefault="00487CF7" w:rsidP="00487CF7">
      <w:pPr>
        <w:pStyle w:val="a9"/>
        <w:tabs>
          <w:tab w:val="left" w:pos="709"/>
          <w:tab w:val="left" w:pos="851"/>
        </w:tabs>
        <w:ind w:firstLine="567"/>
        <w:jc w:val="both"/>
        <w:rPr>
          <w:rFonts w:ascii="Times New Roman" w:eastAsia="Times New Roman" w:hAnsi="Times New Roman" w:cs="Times New Roman"/>
          <w:color w:val="000000" w:themeColor="text1"/>
          <w:sz w:val="28"/>
          <w:szCs w:val="28"/>
          <w:lang w:eastAsia="ru-RU"/>
        </w:rPr>
      </w:pPr>
    </w:p>
    <w:p w:rsidR="00487CF7" w:rsidRPr="0020008D" w:rsidRDefault="00487CF7" w:rsidP="00487CF7">
      <w:pPr>
        <w:pStyle w:val="a9"/>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9. Ким формується державна політика з питань транспорту в Україні?</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1) Президентом України;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Кабінетом Міністрів України;</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lastRenderedPageBreak/>
        <w:t xml:space="preserve">3) </w:t>
      </w:r>
      <w:r w:rsidRPr="0020008D">
        <w:rPr>
          <w:rFonts w:ascii="Times New Roman" w:eastAsia="Times New Roman" w:hAnsi="Times New Roman" w:cs="Times New Roman"/>
          <w:color w:val="000000" w:themeColor="text1"/>
          <w:sz w:val="28"/>
          <w:szCs w:val="28"/>
          <w:lang w:eastAsia="ru-RU"/>
        </w:rPr>
        <w:t>центральним органом виконавчої влади, що забезпечує формування та реалізує державну політику у сфері транспорту</w:t>
      </w:r>
      <w:r w:rsidRPr="0020008D">
        <w:rPr>
          <w:rFonts w:ascii="Times New Roman" w:hAnsi="Times New Roman" w:cs="Times New Roman"/>
          <w:color w:val="000000" w:themeColor="text1"/>
          <w:sz w:val="28"/>
          <w:szCs w:val="28"/>
          <w:shd w:val="clear" w:color="auto" w:fill="FFFFFF"/>
        </w:rPr>
        <w:t xml:space="preserve">;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t xml:space="preserve">4) </w:t>
      </w:r>
      <w:r w:rsidRPr="0020008D">
        <w:rPr>
          <w:rFonts w:ascii="Times New Roman" w:hAnsi="Times New Roman" w:cs="Times New Roman"/>
          <w:color w:val="000000" w:themeColor="text1"/>
          <w:sz w:val="28"/>
          <w:szCs w:val="28"/>
          <w:shd w:val="clear" w:color="auto" w:fill="FFFFFF"/>
        </w:rPr>
        <w:t>Комітетом Верховної Ради України з питань транспорту та інфраструктури.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487CF7" w:rsidRPr="0020008D" w:rsidRDefault="00487CF7" w:rsidP="00487CF7">
      <w:pPr>
        <w:pStyle w:val="a9"/>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10. Хто забезпечує міжнародне співробітництво в транспортній галузі України?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1) Кабінет Міністрів України;</w:t>
      </w:r>
    </w:p>
    <w:p w:rsidR="00487CF7" w:rsidRPr="0020008D" w:rsidRDefault="00487CF7" w:rsidP="00487CF7">
      <w:pPr>
        <w:pStyle w:val="a9"/>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Міністерство закордонних срав України;</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центральний орган виконавчої влади, що забезпечує формування та реалізує державну політику у сфері транспорту</w:t>
      </w:r>
      <w:r w:rsidRPr="0020008D">
        <w:rPr>
          <w:rFonts w:ascii="Times New Roman" w:hAnsi="Times New Roman" w:cs="Times New Roman"/>
          <w:color w:val="000000" w:themeColor="text1"/>
          <w:sz w:val="28"/>
          <w:szCs w:val="28"/>
          <w:shd w:val="clear" w:color="auto" w:fill="FFFFFF"/>
        </w:rPr>
        <w:t xml:space="preserve">; </w:t>
      </w:r>
    </w:p>
    <w:p w:rsidR="00487CF7" w:rsidRPr="0020008D" w:rsidRDefault="00487CF7" w:rsidP="00487CF7">
      <w:pPr>
        <w:pStyle w:val="a9"/>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Президент України.</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11. Який орган (суб’єкт)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вантажовідправник;</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w:t>
      </w:r>
    </w:p>
    <w:p w:rsidR="00487CF7" w:rsidRPr="0020008D" w:rsidRDefault="00487CF7" w:rsidP="00487CF7">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центральний орган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Міністерство інфраструктури України.</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12.</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Який орган (суб’єкт) проводить технічне розслідування дорожньо-транспортних пригод, катастроф, аварій, подій на автомобільному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вантажовідправник;</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w:t>
      </w:r>
    </w:p>
    <w:p w:rsidR="00487CF7" w:rsidRPr="0020008D" w:rsidRDefault="00487CF7" w:rsidP="00487CF7">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центральний орган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Національна поліція України.</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13. </w:t>
      </w:r>
      <w:r w:rsidRPr="0020008D">
        <w:rPr>
          <w:rFonts w:ascii="Times New Roman" w:hAnsi="Times New Roman" w:cs="Times New Roman"/>
          <w:b/>
          <w:color w:val="000000" w:themeColor="text1"/>
          <w:sz w:val="28"/>
          <w:szCs w:val="28"/>
          <w:lang w:val="uk-UA"/>
        </w:rPr>
        <w:t>Відшкодування збитків від безплатних перевезень пільгових категорій громадян регулюється нормативними актами: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Президента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Верховної Ради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Кабінету Міністрів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місцевих органів виконавчої влади.</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14.</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Який орган затверджує перелік вантажів, що підлягають спеціальній охороні та супроводу?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Кабінет Міністрів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Міністерство інфраструктури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Міністерство внутрішніх справ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Національна поліція України.</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lastRenderedPageBreak/>
        <w:t xml:space="preserve">15. </w:t>
      </w:r>
      <w:r w:rsidRPr="0020008D">
        <w:rPr>
          <w:rFonts w:ascii="Times New Roman" w:hAnsi="Times New Roman" w:cs="Times New Roman"/>
          <w:b/>
          <w:color w:val="000000" w:themeColor="text1"/>
          <w:sz w:val="28"/>
          <w:szCs w:val="28"/>
          <w:lang w:val="uk-UA"/>
        </w:rPr>
        <w:t>Охорона та супровід небезпечних і цінних вантажів за переліком, затвердженим Кабінетом Міністрів України, забезпечуються</w:t>
      </w:r>
      <w:r w:rsidRPr="0020008D">
        <w:rPr>
          <w:rFonts w:ascii="Times New Roman" w:hAnsi="Times New Roman" w:cs="Times New Roman"/>
          <w:color w:val="000000" w:themeColor="text1"/>
          <w:sz w:val="28"/>
          <w:szCs w:val="28"/>
          <w:lang w:val="uk-UA"/>
        </w:rPr>
        <w:t>:</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відправниками або одержувачами вантажів протягом усього шляху руху;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перевізником;</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Національною поліцією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усі відповіді правильні.</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16.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транспортним підприємствам, установам і організаціям винними особами у встановленому законом порядку;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з державного бюджету;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страховими організаціями;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з фонду відшкодування збитків, заподіяних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w:t>
      </w:r>
    </w:p>
    <w:p w:rsidR="00487CF7" w:rsidRPr="0020008D" w:rsidRDefault="00487CF7" w:rsidP="00487CF7">
      <w:pPr>
        <w:pStyle w:val="a9"/>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487CF7" w:rsidRPr="0020008D" w:rsidRDefault="00487CF7" w:rsidP="00487CF7">
      <w:pPr>
        <w:tabs>
          <w:tab w:val="left" w:pos="567"/>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17.</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планових, позапланових ревізій;</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планових, позапланових оглядів;</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планових, позапланових, рейдових перевірок (перевірка на дорозі);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4) планових, позапланових перевірок. </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shd w:val="clear" w:color="auto" w:fill="FFFFFF"/>
          <w:lang w:val="uk-UA"/>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18. </w:t>
      </w:r>
      <w:r w:rsidRPr="0020008D">
        <w:rPr>
          <w:rFonts w:ascii="Times New Roman" w:hAnsi="Times New Roman" w:cs="Times New Roman"/>
          <w:b/>
          <w:color w:val="000000" w:themeColor="text1"/>
          <w:sz w:val="28"/>
          <w:szCs w:val="28"/>
          <w:lang w:val="uk-UA"/>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забороняти експлуатацію транспортних засобів (крім залізничного транспорту);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2) забороняти експлуатацію транспортних засобів (крім міського електричного транспорту); </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забороняти експлуатацію транспортних засобів (крім автомобільного транспорту);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забороняти експлуатацію транспортних засобів (крім морського та річкового транспорту).</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19.</w:t>
      </w:r>
      <w:r w:rsidRPr="0020008D">
        <w:rPr>
          <w:rFonts w:ascii="Times New Roman" w:hAnsi="Times New Roman" w:cs="Times New Roman"/>
          <w:color w:val="000000" w:themeColor="text1"/>
          <w:sz w:val="28"/>
          <w:szCs w:val="28"/>
          <w:lang w:val="uk-UA"/>
        </w:rPr>
        <w:t xml:space="preserve"> </w:t>
      </w:r>
      <w:r w:rsidRPr="0020008D">
        <w:rPr>
          <w:rFonts w:ascii="Times New Roman" w:hAnsi="Times New Roman" w:cs="Times New Roman"/>
          <w:b/>
          <w:color w:val="000000" w:themeColor="text1"/>
          <w:sz w:val="28"/>
          <w:szCs w:val="28"/>
          <w:lang w:val="uk-UA"/>
        </w:rPr>
        <w:t>Для проведення заходу державного нагляду (контролю) оформлюється:</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наказ на перевірку;</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2) посвідчення (направлення);</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розпорядження органу державного контролю;</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окреме доручення органу державного контролю.</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p>
    <w:p w:rsidR="00487CF7" w:rsidRPr="0020008D" w:rsidRDefault="00487CF7" w:rsidP="00487CF7">
      <w:pPr>
        <w:tabs>
          <w:tab w:val="left" w:pos="709"/>
          <w:tab w:val="left" w:pos="851"/>
        </w:tabs>
        <w:spacing w:after="0" w:line="240" w:lineRule="auto"/>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20. До повноважень якого органу належить питання здійснення нагляду за дотриманням вимог щодо запобігання забрудненню навколишнього природного середовища автомобільним, залізничним транспортом?</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Міністерства енергетики та захисту довкілля України;</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Міністерства інфраструктури України;</w:t>
      </w:r>
    </w:p>
    <w:p w:rsidR="00487CF7" w:rsidRPr="0020008D" w:rsidRDefault="00487CF7" w:rsidP="00487CF7">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центрального органу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Державної екологічної інспекції України.</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21. До повноважень якого органу належить питання ведення обліку катастроф, аварій, дорожньо-транспортних пригод на автомобільному, міському електричному, залізничному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Міністерства інфраструктури України;</w:t>
      </w:r>
    </w:p>
    <w:p w:rsidR="00487CF7" w:rsidRPr="0020008D" w:rsidRDefault="00487CF7" w:rsidP="00487CF7">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2) центрального органу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487CF7" w:rsidRPr="0020008D" w:rsidRDefault="00487CF7" w:rsidP="00487CF7">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Державної служби статистики України;</w:t>
      </w:r>
    </w:p>
    <w:p w:rsidR="00487CF7" w:rsidRPr="0020008D" w:rsidRDefault="00487CF7" w:rsidP="00487CF7">
      <w:pPr>
        <w:tabs>
          <w:tab w:val="left" w:pos="709"/>
          <w:tab w:val="left" w:pos="851"/>
        </w:tabs>
        <w:spacing w:after="0" w:line="240" w:lineRule="auto"/>
        <w:ind w:firstLine="567"/>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color w:val="000000" w:themeColor="text1"/>
          <w:sz w:val="28"/>
          <w:szCs w:val="28"/>
          <w:lang w:val="uk-UA"/>
        </w:rPr>
        <w:t>4) АТ «Укрзалізниця».</w:t>
      </w:r>
    </w:p>
    <w:p w:rsidR="00487CF7" w:rsidRPr="0020008D" w:rsidRDefault="00487CF7" w:rsidP="00487CF7">
      <w:pPr>
        <w:tabs>
          <w:tab w:val="left" w:pos="709"/>
          <w:tab w:val="left" w:pos="851"/>
        </w:tabs>
        <w:spacing w:after="0" w:line="240" w:lineRule="auto"/>
        <w:ind w:firstLine="567"/>
        <w:jc w:val="both"/>
        <w:rPr>
          <w:rFonts w:ascii="Times New Roman" w:hAnsi="Times New Roman" w:cs="Times New Roman"/>
          <w:b/>
          <w:color w:val="000000" w:themeColor="text1"/>
          <w:sz w:val="28"/>
          <w:szCs w:val="28"/>
          <w:shd w:val="clear" w:color="auto" w:fill="FFFFFF"/>
          <w:lang w:val="uk-UA"/>
        </w:rPr>
      </w:pPr>
    </w:p>
    <w:p w:rsidR="00487CF7" w:rsidRPr="0020008D" w:rsidRDefault="00487CF7" w:rsidP="00487CF7">
      <w:pPr>
        <w:spacing w:after="0"/>
        <w:jc w:val="center"/>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 xml:space="preserve">V. Питання на перевірку знань </w:t>
      </w:r>
    </w:p>
    <w:p w:rsidR="00487CF7" w:rsidRPr="0020008D" w:rsidRDefault="00487CF7" w:rsidP="00487CF7">
      <w:pPr>
        <w:spacing w:after="0"/>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Регламенту Кабінету Міністрів України</w:t>
      </w:r>
    </w:p>
    <w:p w:rsidR="00487CF7" w:rsidRPr="0020008D" w:rsidRDefault="00487CF7" w:rsidP="00487CF7">
      <w:pPr>
        <w:spacing w:after="0"/>
        <w:jc w:val="center"/>
        <w:rPr>
          <w:rFonts w:ascii="Times New Roman" w:hAnsi="Times New Roman" w:cs="Times New Roman"/>
          <w:b/>
          <w:color w:val="000000" w:themeColor="text1"/>
          <w:sz w:val="28"/>
          <w:szCs w:val="28"/>
          <w:lang w:val="uk-UA"/>
        </w:rPr>
      </w:pPr>
    </w:p>
    <w:p w:rsidR="00487CF7" w:rsidRPr="0020008D" w:rsidRDefault="00487CF7" w:rsidP="00487CF7">
      <w:pPr>
        <w:pStyle w:val="a3"/>
        <w:numPr>
          <w:ilvl w:val="0"/>
          <w:numId w:val="33"/>
        </w:numPr>
        <w:tabs>
          <w:tab w:val="left" w:pos="284"/>
          <w:tab w:val="left" w:pos="851"/>
          <w:tab w:val="left" w:pos="993"/>
        </w:tabs>
        <w:spacing w:after="0" w:line="240" w:lineRule="auto"/>
        <w:ind w:hanging="501"/>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Проекти актів Кабінету Міністрів України готуються:</w:t>
      </w:r>
    </w:p>
    <w:p w:rsidR="00487CF7" w:rsidRPr="0020008D" w:rsidRDefault="00487CF7" w:rsidP="00487CF7">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на основі та на виконання Конституції і законів України, актів Президента України, Кабінету Міністрів України;</w:t>
      </w:r>
    </w:p>
    <w:p w:rsidR="00487CF7" w:rsidRPr="0020008D" w:rsidRDefault="00487CF7" w:rsidP="00487CF7">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 ініціативою розробника;</w:t>
      </w:r>
    </w:p>
    <w:p w:rsidR="00487CF7" w:rsidRPr="0020008D" w:rsidRDefault="00487CF7" w:rsidP="00487CF7">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актів Кабінету Міністрів України, доручень Прем'єр-міністра України, а також за ініціативою членів Кабінету Міністрів України,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 </w:t>
      </w:r>
    </w:p>
    <w:p w:rsidR="00487CF7" w:rsidRPr="0020008D" w:rsidRDefault="00487CF7" w:rsidP="00487CF7">
      <w:pPr>
        <w:pStyle w:val="a3"/>
        <w:numPr>
          <w:ilvl w:val="0"/>
          <w:numId w:val="34"/>
        </w:numPr>
        <w:tabs>
          <w:tab w:val="left" w:pos="851"/>
          <w:tab w:val="left" w:pos="993"/>
          <w:tab w:val="left" w:pos="1485"/>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а також міжнародних договорів, ратифікованих Верховною Радою України.</w:t>
      </w:r>
    </w:p>
    <w:p w:rsidR="00487CF7" w:rsidRDefault="00487CF7" w:rsidP="00487CF7">
      <w:pPr>
        <w:tabs>
          <w:tab w:val="left" w:pos="993"/>
          <w:tab w:val="left" w:pos="1485"/>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tabs>
          <w:tab w:val="left" w:pos="993"/>
          <w:tab w:val="left" w:pos="1485"/>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З яких питань не видаються постанови Кабінету Міністрів України?</w:t>
      </w:r>
    </w:p>
    <w:p w:rsidR="00487CF7" w:rsidRPr="0020008D" w:rsidRDefault="00487CF7" w:rsidP="00487CF7">
      <w:pPr>
        <w:pStyle w:val="a3"/>
        <w:numPr>
          <w:ilvl w:val="0"/>
          <w:numId w:val="35"/>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положення;</w:t>
      </w:r>
    </w:p>
    <w:p w:rsidR="00487CF7" w:rsidRPr="0020008D" w:rsidRDefault="00487CF7" w:rsidP="00487CF7">
      <w:pPr>
        <w:pStyle w:val="a3"/>
        <w:numPr>
          <w:ilvl w:val="0"/>
          <w:numId w:val="3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статуту;</w:t>
      </w:r>
    </w:p>
    <w:p w:rsidR="00487CF7" w:rsidRPr="0020008D" w:rsidRDefault="00487CF7" w:rsidP="00487CF7">
      <w:pPr>
        <w:pStyle w:val="a3"/>
        <w:numPr>
          <w:ilvl w:val="0"/>
          <w:numId w:val="3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затвердження державної цільової програми, плану заходів; </w:t>
      </w:r>
    </w:p>
    <w:p w:rsidR="00487CF7" w:rsidRPr="0020008D" w:rsidRDefault="00487CF7" w:rsidP="00487CF7">
      <w:pPr>
        <w:pStyle w:val="a3"/>
        <w:numPr>
          <w:ilvl w:val="0"/>
          <w:numId w:val="3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порядку, регламенту, правил, методики.</w:t>
      </w:r>
    </w:p>
    <w:p w:rsidR="00487CF7" w:rsidRPr="0020008D" w:rsidRDefault="00487CF7" w:rsidP="00487CF7">
      <w:pPr>
        <w:pStyle w:val="a3"/>
        <w:tabs>
          <w:tab w:val="left" w:pos="0"/>
          <w:tab w:val="left" w:pos="993"/>
        </w:tabs>
        <w:spacing w:after="0"/>
        <w:ind w:left="0"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284"/>
          <w:tab w:val="left" w:pos="709"/>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Головним розробником проекту акта Кабінету Міністрів України є:</w:t>
      </w:r>
    </w:p>
    <w:p w:rsidR="00487CF7" w:rsidRPr="0020008D" w:rsidRDefault="00487CF7" w:rsidP="00487CF7">
      <w:pPr>
        <w:pStyle w:val="a3"/>
        <w:numPr>
          <w:ilvl w:val="0"/>
          <w:numId w:val="36"/>
        </w:numPr>
        <w:tabs>
          <w:tab w:val="left" w:pos="0"/>
          <w:tab w:val="left" w:pos="709"/>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центральні органи виконавчої влади;</w:t>
      </w:r>
    </w:p>
    <w:p w:rsidR="00487CF7" w:rsidRPr="0020008D" w:rsidRDefault="00487CF7" w:rsidP="00487CF7">
      <w:pPr>
        <w:pStyle w:val="a3"/>
        <w:numPr>
          <w:ilvl w:val="0"/>
          <w:numId w:val="36"/>
        </w:numPr>
        <w:tabs>
          <w:tab w:val="left" w:pos="0"/>
          <w:tab w:val="left" w:pos="709"/>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міністерства, інші центральні органи виконавчої влади, державні колегіальні органи, Рада міністрів Автономної Республіки Крим;</w:t>
      </w:r>
    </w:p>
    <w:p w:rsidR="00487CF7" w:rsidRPr="0020008D" w:rsidRDefault="00487CF7" w:rsidP="00487CF7">
      <w:pPr>
        <w:pStyle w:val="a3"/>
        <w:numPr>
          <w:ilvl w:val="0"/>
          <w:numId w:val="3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орган, який вносить проект акта до Кабінету Міністрів України; </w:t>
      </w:r>
    </w:p>
    <w:p w:rsidR="00487CF7" w:rsidRPr="0020008D" w:rsidRDefault="00487CF7" w:rsidP="00487CF7">
      <w:pPr>
        <w:pStyle w:val="a3"/>
        <w:numPr>
          <w:ilvl w:val="0"/>
          <w:numId w:val="3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міністерства, інші центральні органи виконавчої влади відповідно до своєї компетенції.</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не підлягає проведенню правової експертизи Міністерством юстиції України?</w:t>
      </w:r>
    </w:p>
    <w:p w:rsidR="00487CF7" w:rsidRPr="0020008D" w:rsidRDefault="00487CF7" w:rsidP="00487CF7">
      <w:pPr>
        <w:pStyle w:val="a3"/>
        <w:numPr>
          <w:ilvl w:val="0"/>
          <w:numId w:val="3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схвалення концепції реалізації державної політики у відповідній сфері;</w:t>
      </w:r>
    </w:p>
    <w:p w:rsidR="00487CF7" w:rsidRPr="0020008D" w:rsidRDefault="00487CF7" w:rsidP="00487CF7">
      <w:pPr>
        <w:pStyle w:val="a3"/>
        <w:numPr>
          <w:ilvl w:val="0"/>
          <w:numId w:val="3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затвердження фінансового плану суб'єкта господарювання державного сектора економіки;</w:t>
      </w:r>
    </w:p>
    <w:p w:rsidR="00487CF7" w:rsidRPr="0020008D" w:rsidRDefault="00487CF7" w:rsidP="00487CF7">
      <w:pPr>
        <w:pStyle w:val="a3"/>
        <w:numPr>
          <w:ilvl w:val="0"/>
          <w:numId w:val="3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про делегування повноважень Кабінету Міністрів України органам виконавчої влади у передбачених законом випадках;</w:t>
      </w:r>
    </w:p>
    <w:p w:rsidR="00487CF7" w:rsidRPr="0020008D" w:rsidRDefault="00487CF7" w:rsidP="00487CF7">
      <w:pPr>
        <w:pStyle w:val="a3"/>
        <w:numPr>
          <w:ilvl w:val="0"/>
          <w:numId w:val="3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про утворення та затвердження складу робочих груп з питань ліквідації наслідків надзвичайних ситуацій.</w:t>
      </w:r>
    </w:p>
    <w:p w:rsidR="00487CF7" w:rsidRPr="0020008D" w:rsidRDefault="00487CF7" w:rsidP="00487CF7">
      <w:pPr>
        <w:pStyle w:val="a3"/>
        <w:tabs>
          <w:tab w:val="left" w:pos="0"/>
          <w:tab w:val="left" w:pos="851"/>
          <w:tab w:val="left" w:pos="993"/>
        </w:tabs>
        <w:spacing w:after="0"/>
        <w:ind w:left="0" w:firstLine="567"/>
        <w:jc w:val="both"/>
        <w:rPr>
          <w:rFonts w:ascii="Times New Roman" w:hAnsi="Times New Roman" w:cs="Times New Roman"/>
          <w:color w:val="000000" w:themeColor="text1"/>
          <w:sz w:val="28"/>
          <w:szCs w:val="28"/>
          <w:u w:val="single"/>
          <w:lang w:val="uk-UA"/>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підлягає обов’язковому погодженню з Державним агентством з питань електронного урядування?</w:t>
      </w:r>
    </w:p>
    <w:p w:rsidR="00487CF7" w:rsidRPr="0020008D" w:rsidRDefault="00487CF7" w:rsidP="00487CF7">
      <w:pPr>
        <w:pStyle w:val="a3"/>
        <w:numPr>
          <w:ilvl w:val="0"/>
          <w:numId w:val="51"/>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w:t>
      </w:r>
      <w:r w:rsidRPr="0020008D">
        <w:rPr>
          <w:rFonts w:ascii="Times New Roman" w:hAnsi="Times New Roman" w:cs="Times New Roman"/>
          <w:color w:val="000000" w:themeColor="text1"/>
          <w:sz w:val="28"/>
          <w:szCs w:val="28"/>
          <w:shd w:val="clear" w:color="auto" w:fill="FFFFFF"/>
          <w:lang w:val="uk-UA"/>
        </w:rPr>
        <w:t>щодо затвердження положення про центральний орган виконавчої влади в частині функціонального обстеження з метою недопущення дублювання повноважень;</w:t>
      </w:r>
    </w:p>
    <w:p w:rsidR="00487CF7" w:rsidRPr="0020008D" w:rsidRDefault="00487CF7" w:rsidP="00487CF7">
      <w:pPr>
        <w:pStyle w:val="a3"/>
        <w:numPr>
          <w:ilvl w:val="0"/>
          <w:numId w:val="51"/>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з питань надання адміністративних послуг;</w:t>
      </w:r>
    </w:p>
    <w:p w:rsidR="00487CF7" w:rsidRPr="0020008D" w:rsidRDefault="00487CF7" w:rsidP="00487CF7">
      <w:pPr>
        <w:pStyle w:val="a3"/>
        <w:numPr>
          <w:ilvl w:val="0"/>
          <w:numId w:val="51"/>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w:t>
      </w:r>
      <w:r w:rsidRPr="0020008D">
        <w:rPr>
          <w:rFonts w:ascii="Times New Roman" w:hAnsi="Times New Roman" w:cs="Times New Roman"/>
          <w:color w:val="000000" w:themeColor="text1"/>
          <w:sz w:val="28"/>
          <w:szCs w:val="28"/>
          <w:shd w:val="clear" w:color="auto" w:fill="FFFFFF"/>
          <w:lang w:val="uk-UA"/>
        </w:rPr>
        <w:t>з питань утворення та організації роботи комітету з призначення керівників особливо важливих для економіки підприємств;</w:t>
      </w:r>
    </w:p>
    <w:p w:rsidR="00487CF7" w:rsidRPr="0020008D" w:rsidRDefault="00487CF7" w:rsidP="00487CF7">
      <w:pPr>
        <w:pStyle w:val="a3"/>
        <w:numPr>
          <w:ilvl w:val="0"/>
          <w:numId w:val="51"/>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з питань </w:t>
      </w:r>
      <w:r w:rsidRPr="0020008D">
        <w:rPr>
          <w:rFonts w:ascii="Times New Roman" w:hAnsi="Times New Roman" w:cs="Times New Roman"/>
          <w:color w:val="000000" w:themeColor="text1"/>
          <w:sz w:val="28"/>
          <w:shd w:val="clear" w:color="auto" w:fill="FFFFFF"/>
          <w:lang w:val="uk-UA"/>
        </w:rPr>
        <w:t>делегування повноважень Кабінету Міністрів органам виконавчої влади у передбачених законом випадках.</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lang w:val="uk-UA"/>
        </w:rPr>
        <w:t>Проекти актів Кабінету Міністрів України вносяться на розгляд Уряду:</w:t>
      </w:r>
    </w:p>
    <w:p w:rsidR="00487CF7" w:rsidRPr="0020008D" w:rsidRDefault="00487CF7" w:rsidP="00487CF7">
      <w:pPr>
        <w:pStyle w:val="a3"/>
        <w:numPr>
          <w:ilvl w:val="0"/>
          <w:numId w:val="3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міністерствами, іншими центральними органами виконавчої влади;</w:t>
      </w:r>
    </w:p>
    <w:p w:rsidR="00487CF7" w:rsidRPr="0020008D" w:rsidRDefault="00487CF7" w:rsidP="00487CF7">
      <w:pPr>
        <w:pStyle w:val="a3"/>
        <w:numPr>
          <w:ilvl w:val="0"/>
          <w:numId w:val="3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центральними органами виконавчої влади;</w:t>
      </w:r>
    </w:p>
    <w:p w:rsidR="00487CF7" w:rsidRPr="0020008D" w:rsidRDefault="00487CF7" w:rsidP="00487CF7">
      <w:pPr>
        <w:pStyle w:val="a3"/>
        <w:numPr>
          <w:ilvl w:val="0"/>
          <w:numId w:val="3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головними 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України через відповідних міністрів), </w:t>
      </w:r>
      <w:r w:rsidRPr="0020008D">
        <w:rPr>
          <w:rFonts w:ascii="Times New Roman" w:hAnsi="Times New Roman" w:cs="Times New Roman"/>
          <w:color w:val="000000" w:themeColor="text1"/>
          <w:sz w:val="28"/>
          <w:szCs w:val="28"/>
          <w:lang w:val="uk-UA"/>
        </w:rPr>
        <w:lastRenderedPageBreak/>
        <w:t>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p>
    <w:p w:rsidR="00487CF7" w:rsidRPr="0020008D" w:rsidRDefault="00487CF7" w:rsidP="00487CF7">
      <w:pPr>
        <w:pStyle w:val="a3"/>
        <w:numPr>
          <w:ilvl w:val="0"/>
          <w:numId w:val="3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міністерствами.</w:t>
      </w:r>
    </w:p>
    <w:p w:rsidR="00487CF7" w:rsidRPr="0020008D" w:rsidRDefault="00487CF7" w:rsidP="00487CF7">
      <w:pPr>
        <w:pStyle w:val="a3"/>
        <w:tabs>
          <w:tab w:val="left" w:pos="0"/>
          <w:tab w:val="left" w:pos="851"/>
          <w:tab w:val="left" w:pos="993"/>
        </w:tabs>
        <w:spacing w:after="0" w:line="240" w:lineRule="auto"/>
        <w:ind w:left="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з документів не підписується керівником органу, який є головним розробником, або особою, що його заміщує під час внесення проекту акта Кабінету Міністрів України на розгляд Уряду?</w:t>
      </w:r>
    </w:p>
    <w:p w:rsidR="00487CF7" w:rsidRPr="0020008D" w:rsidRDefault="00487CF7" w:rsidP="00487CF7">
      <w:pPr>
        <w:pStyle w:val="a3"/>
        <w:numPr>
          <w:ilvl w:val="0"/>
          <w:numId w:val="39"/>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супровідний лист;</w:t>
      </w:r>
    </w:p>
    <w:p w:rsidR="00487CF7" w:rsidRPr="0020008D" w:rsidRDefault="00487CF7" w:rsidP="00487CF7">
      <w:pPr>
        <w:pStyle w:val="a3"/>
        <w:numPr>
          <w:ilvl w:val="0"/>
          <w:numId w:val="3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пояснювальна записка;</w:t>
      </w:r>
    </w:p>
    <w:p w:rsidR="00487CF7" w:rsidRPr="0020008D" w:rsidRDefault="00487CF7" w:rsidP="00487CF7">
      <w:pPr>
        <w:pStyle w:val="a3"/>
        <w:numPr>
          <w:ilvl w:val="0"/>
          <w:numId w:val="3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порівняльна таблиця;</w:t>
      </w:r>
    </w:p>
    <w:p w:rsidR="00487CF7" w:rsidRPr="0020008D" w:rsidRDefault="00487CF7" w:rsidP="00487CF7">
      <w:pPr>
        <w:pStyle w:val="a3"/>
        <w:numPr>
          <w:ilvl w:val="0"/>
          <w:numId w:val="3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довідка про погодження.</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документ подається разом з проектом Закону, що вноситься до Кабінету Міністрів України, крім документів та матеріалів, передбачених пунктом 1 § 50 Регламенту Кабінету Міністрів України?</w:t>
      </w:r>
    </w:p>
    <w:p w:rsidR="00487CF7" w:rsidRPr="0020008D" w:rsidRDefault="00487CF7" w:rsidP="00487CF7">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довідка щодо відповідності положенням Конвенції про захист прав людини і основоположних свобод;</w:t>
      </w:r>
    </w:p>
    <w:p w:rsidR="00487CF7" w:rsidRPr="0020008D" w:rsidRDefault="00487CF7" w:rsidP="00487CF7">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експертний висновок;</w:t>
      </w:r>
    </w:p>
    <w:p w:rsidR="00487CF7" w:rsidRPr="0020008D" w:rsidRDefault="00487CF7" w:rsidP="00487CF7">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політична пропозиція;</w:t>
      </w:r>
    </w:p>
    <w:p w:rsidR="00487CF7" w:rsidRPr="0020008D" w:rsidRDefault="00487CF7" w:rsidP="00487CF7">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 </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У який строк заінтересований орган зобов’язаний за зверненням розробника взяти участь в опрацюванні та погодженні проекту акта Кабінету Міністрів України, розробленого в ініціативному порядку, у частині, що стосується його компетенції, у разі коли розробник не зазначає у супровідному листі строк погодження такого проекту акта?</w:t>
      </w:r>
    </w:p>
    <w:p w:rsidR="00487CF7" w:rsidRPr="0020008D" w:rsidRDefault="00487CF7" w:rsidP="00487CF7">
      <w:pPr>
        <w:pStyle w:val="a3"/>
        <w:numPr>
          <w:ilvl w:val="0"/>
          <w:numId w:val="41"/>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в одноденний строк;</w:t>
      </w:r>
    </w:p>
    <w:p w:rsidR="00487CF7" w:rsidRPr="0020008D" w:rsidRDefault="00487CF7" w:rsidP="00487CF7">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протягом п’яти робочих днів;</w:t>
      </w:r>
    </w:p>
    <w:p w:rsidR="00487CF7" w:rsidRPr="0020008D" w:rsidRDefault="00487CF7" w:rsidP="00487CF7">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протягом десяти робочих днів;</w:t>
      </w:r>
    </w:p>
    <w:p w:rsidR="00487CF7" w:rsidRPr="0020008D" w:rsidRDefault="00487CF7" w:rsidP="00487CF7">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у місячний строк.</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487CF7" w:rsidRPr="0020008D" w:rsidRDefault="00487CF7" w:rsidP="00487CF7">
      <w:pPr>
        <w:pStyle w:val="a3"/>
        <w:numPr>
          <w:ilvl w:val="0"/>
          <w:numId w:val="42"/>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політична пропозиція.</w:t>
      </w:r>
    </w:p>
    <w:p w:rsidR="00487CF7" w:rsidRPr="0020008D" w:rsidRDefault="00487CF7" w:rsidP="00487CF7">
      <w:pPr>
        <w:pStyle w:val="a3"/>
        <w:numPr>
          <w:ilvl w:val="0"/>
          <w:numId w:val="4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p>
    <w:p w:rsidR="00487CF7" w:rsidRPr="0020008D" w:rsidRDefault="00487CF7" w:rsidP="00487CF7">
      <w:pPr>
        <w:pStyle w:val="a3"/>
        <w:numPr>
          <w:ilvl w:val="0"/>
          <w:numId w:val="4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довідка щодо відповідності зобов'язанням України у сфері європейської інтеграції та праву Європейського Союзу (acquis ЄС).</w:t>
      </w:r>
    </w:p>
    <w:p w:rsidR="00487CF7" w:rsidRPr="0020008D" w:rsidRDefault="00487CF7" w:rsidP="00487CF7">
      <w:pPr>
        <w:pStyle w:val="a3"/>
        <w:numPr>
          <w:ilvl w:val="0"/>
          <w:numId w:val="4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пояснювальна записка.</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не підлягає обов’язковому погодженню усіма заінтересованими органами, а також Мінфіном та Мінекономіки?</w:t>
      </w:r>
    </w:p>
    <w:p w:rsidR="00487CF7" w:rsidRPr="0020008D" w:rsidRDefault="00487CF7" w:rsidP="00487CF7">
      <w:pPr>
        <w:pStyle w:val="a3"/>
        <w:numPr>
          <w:ilvl w:val="0"/>
          <w:numId w:val="43"/>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 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p>
    <w:p w:rsidR="00487CF7" w:rsidRPr="0020008D" w:rsidRDefault="00487CF7" w:rsidP="00487CF7">
      <w:pPr>
        <w:pStyle w:val="a3"/>
        <w:numPr>
          <w:ilvl w:val="0"/>
          <w:numId w:val="43"/>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який містить інформацію з обмеженим доступом;</w:t>
      </w:r>
    </w:p>
    <w:p w:rsidR="00487CF7" w:rsidRPr="0020008D" w:rsidRDefault="00487CF7" w:rsidP="00487CF7">
      <w:pPr>
        <w:pStyle w:val="a3"/>
        <w:numPr>
          <w:ilvl w:val="0"/>
          <w:numId w:val="43"/>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 кадрових питань;</w:t>
      </w:r>
    </w:p>
    <w:p w:rsidR="00487CF7" w:rsidRPr="0020008D" w:rsidRDefault="00487CF7" w:rsidP="00487CF7">
      <w:pPr>
        <w:pStyle w:val="a3"/>
        <w:numPr>
          <w:ilvl w:val="0"/>
          <w:numId w:val="43"/>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 стосується укладення, виконання та припинення дії міжнародних договорів України.</w:t>
      </w:r>
    </w:p>
    <w:p w:rsidR="00487CF7" w:rsidRPr="0020008D" w:rsidRDefault="00487CF7" w:rsidP="00487CF7">
      <w:pPr>
        <w:pStyle w:val="a3"/>
        <w:tabs>
          <w:tab w:val="left" w:pos="851"/>
          <w:tab w:val="left" w:pos="993"/>
        </w:tabs>
        <w:spacing w:after="0" w:line="240" w:lineRule="auto"/>
        <w:ind w:left="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підлягає обов’язковому погодженню з Нацдержслужбою?</w:t>
      </w:r>
    </w:p>
    <w:p w:rsidR="00487CF7" w:rsidRPr="0020008D" w:rsidRDefault="00487CF7" w:rsidP="00487CF7">
      <w:pPr>
        <w:pStyle w:val="a3"/>
        <w:numPr>
          <w:ilvl w:val="0"/>
          <w:numId w:val="4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схвалення концепції реалізації державної політики у відповідній сфері;</w:t>
      </w:r>
    </w:p>
    <w:p w:rsidR="00487CF7" w:rsidRPr="0020008D" w:rsidRDefault="00487CF7" w:rsidP="00487CF7">
      <w:pPr>
        <w:pStyle w:val="a3"/>
        <w:numPr>
          <w:ilvl w:val="0"/>
          <w:numId w:val="4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 затвердження положення про центральний орган виконавчої влади; </w:t>
      </w:r>
    </w:p>
    <w:p w:rsidR="00487CF7" w:rsidRPr="0020008D" w:rsidRDefault="00487CF7" w:rsidP="00487CF7">
      <w:pPr>
        <w:pStyle w:val="a3"/>
        <w:numPr>
          <w:ilvl w:val="0"/>
          <w:numId w:val="4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делегування повноважень Кабінету Міністрів України органам виконавчої влади у передбачених законом випадках;</w:t>
      </w:r>
    </w:p>
    <w:p w:rsidR="00487CF7" w:rsidRPr="0020008D" w:rsidRDefault="00487CF7" w:rsidP="00487CF7">
      <w:pPr>
        <w:pStyle w:val="a3"/>
        <w:numPr>
          <w:ilvl w:val="0"/>
          <w:numId w:val="4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щодо кадрових та інших питань організаційно-розпорядчого характеру.</w:t>
      </w:r>
    </w:p>
    <w:p w:rsidR="00487CF7" w:rsidRPr="0020008D" w:rsidRDefault="00487CF7" w:rsidP="00487CF7">
      <w:pPr>
        <w:tabs>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Які наслідки у разі коли проект акта Кабінету Міністрів України за висновком Мін’юсту не відповідає Конституції та законам України, актам Президента України?</w:t>
      </w:r>
    </w:p>
    <w:p w:rsidR="00487CF7" w:rsidRPr="0020008D" w:rsidRDefault="00487CF7" w:rsidP="00487CF7">
      <w:pPr>
        <w:pStyle w:val="a3"/>
        <w:numPr>
          <w:ilvl w:val="0"/>
          <w:numId w:val="45"/>
        </w:numPr>
        <w:tabs>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повертається на доопрацювання;</w:t>
      </w:r>
    </w:p>
    <w:p w:rsidR="00487CF7" w:rsidRPr="0020008D" w:rsidRDefault="00487CF7" w:rsidP="00487CF7">
      <w:pPr>
        <w:pStyle w:val="a3"/>
        <w:numPr>
          <w:ilvl w:val="0"/>
          <w:numId w:val="4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не підлягає внесенню на розгляд Кабінету Міністрів України;</w:t>
      </w:r>
    </w:p>
    <w:p w:rsidR="00487CF7" w:rsidRPr="0020008D" w:rsidRDefault="00487CF7" w:rsidP="00487CF7">
      <w:pPr>
        <w:pStyle w:val="a3"/>
        <w:numPr>
          <w:ilvl w:val="0"/>
          <w:numId w:val="4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щодо такого проекту акта проводяться узгоджувальні процедури, консультації, наради, робочі зустрічі на рівні керівників головного розробника та заінтересованих органів;</w:t>
      </w:r>
    </w:p>
    <w:p w:rsidR="00487CF7" w:rsidRPr="0020008D" w:rsidRDefault="00487CF7" w:rsidP="00487CF7">
      <w:pPr>
        <w:pStyle w:val="a3"/>
        <w:numPr>
          <w:ilvl w:val="0"/>
          <w:numId w:val="4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рішення щодо такого проекту акта приймається на засіданні Кабінету Міністрів України.</w:t>
      </w:r>
    </w:p>
    <w:p w:rsidR="00487CF7" w:rsidRPr="0020008D" w:rsidRDefault="00487CF7" w:rsidP="00487CF7">
      <w:pPr>
        <w:tabs>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орган проводить антикорупційну експертизу з</w:t>
      </w:r>
      <w:r w:rsidRPr="0020008D">
        <w:rPr>
          <w:rFonts w:ascii="Times New Roman" w:hAnsi="Times New Roman" w:cs="Times New Roman"/>
          <w:b/>
          <w:color w:val="000000" w:themeColor="text1"/>
          <w:sz w:val="28"/>
          <w:szCs w:val="28"/>
          <w:shd w:val="clear" w:color="auto" w:fill="FFFFFF"/>
          <w:lang w:val="uk-UA"/>
        </w:rPr>
        <w:t xml:space="preserve"> метою виявлення у проекті акта Кабінету Міністрів України норм, що можуть сприяти вчиненню корупційних правопорушень?</w:t>
      </w:r>
    </w:p>
    <w:p w:rsidR="00487CF7" w:rsidRPr="0020008D"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 Національне антикорупційне бюро України;</w:t>
      </w:r>
    </w:p>
    <w:p w:rsidR="00487CF7" w:rsidRPr="0020008D"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Національне агентство з питань запобігання корупції;</w:t>
      </w:r>
    </w:p>
    <w:p w:rsidR="00487CF7" w:rsidRPr="0020008D"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Міністерство юстиції України;</w:t>
      </w:r>
    </w:p>
    <w:p w:rsidR="00487CF7" w:rsidRPr="0020008D"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4) Кабінет Міністрів України.</w:t>
      </w:r>
    </w:p>
    <w:p w:rsidR="00487CF7"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p>
    <w:p w:rsidR="00487CF7" w:rsidRPr="0020008D" w:rsidRDefault="00487CF7" w:rsidP="00487CF7">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 xml:space="preserve"> </w:t>
      </w:r>
      <w:r w:rsidRPr="0020008D">
        <w:rPr>
          <w:rFonts w:ascii="Times New Roman" w:hAnsi="Times New Roman" w:cs="Times New Roman"/>
          <w:b/>
          <w:color w:val="000000" w:themeColor="text1"/>
          <w:sz w:val="28"/>
          <w:szCs w:val="28"/>
          <w:shd w:val="clear" w:color="auto" w:fill="FFFFFF"/>
          <w:lang w:val="uk-UA"/>
        </w:rPr>
        <w:t>Фінансово-економічні розрахунки під час підготовки проекту акта Кабінету Міністрів України проводяться за методикою, що розробляється та затверджується:</w:t>
      </w:r>
    </w:p>
    <w:p w:rsidR="00487CF7" w:rsidRPr="0020008D" w:rsidRDefault="00487CF7" w:rsidP="00487CF7">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 Міністерством юстиції України;</w:t>
      </w:r>
    </w:p>
    <w:p w:rsidR="00487CF7" w:rsidRPr="0020008D" w:rsidRDefault="00487CF7" w:rsidP="00487CF7">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Кабінетом Міністрів України;</w:t>
      </w:r>
    </w:p>
    <w:p w:rsidR="00487CF7" w:rsidRPr="0020008D" w:rsidRDefault="00487CF7" w:rsidP="00487CF7">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Міністерством фінансів України;</w:t>
      </w:r>
    </w:p>
    <w:p w:rsidR="00487CF7" w:rsidRPr="0020008D" w:rsidRDefault="00487CF7" w:rsidP="00487CF7">
      <w:pPr>
        <w:tabs>
          <w:tab w:val="left" w:pos="851"/>
          <w:tab w:val="left" w:pos="993"/>
        </w:tabs>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4) головним розробником проекту акта.</w:t>
      </w:r>
    </w:p>
    <w:p w:rsidR="00487CF7" w:rsidRPr="0020008D" w:rsidRDefault="00487CF7" w:rsidP="00487CF7">
      <w:pPr>
        <w:tabs>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До проекту розпорядження Кабінету Міністрів про схвалення концепції реалізації державної політики у відповідній сфері та концепції закону додається:</w:t>
      </w:r>
    </w:p>
    <w:p w:rsidR="00487CF7" w:rsidRPr="0020008D" w:rsidRDefault="00487CF7" w:rsidP="00487CF7">
      <w:pPr>
        <w:pStyle w:val="a3"/>
        <w:numPr>
          <w:ilvl w:val="0"/>
          <w:numId w:val="46"/>
        </w:numPr>
        <w:tabs>
          <w:tab w:val="left" w:pos="851"/>
          <w:tab w:val="left" w:pos="993"/>
        </w:tabs>
        <w:spacing w:after="0" w:line="240" w:lineRule="auto"/>
        <w:ind w:hanging="87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20008D">
        <w:rPr>
          <w:rFonts w:ascii="Times New Roman" w:hAnsi="Times New Roman" w:cs="Times New Roman"/>
          <w:color w:val="000000" w:themeColor="text1"/>
          <w:sz w:val="28"/>
          <w:szCs w:val="28"/>
        </w:rPr>
        <w:t>исновок про проведення антидискримінаційної експертизи.</w:t>
      </w:r>
    </w:p>
    <w:p w:rsidR="00487CF7" w:rsidRPr="0020008D" w:rsidRDefault="00487CF7" w:rsidP="00487CF7">
      <w:pPr>
        <w:pStyle w:val="a3"/>
        <w:numPr>
          <w:ilvl w:val="0"/>
          <w:numId w:val="4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20008D">
        <w:rPr>
          <w:rFonts w:ascii="Times New Roman" w:hAnsi="Times New Roman" w:cs="Times New Roman"/>
          <w:color w:val="000000" w:themeColor="text1"/>
          <w:sz w:val="28"/>
          <w:szCs w:val="28"/>
        </w:rPr>
        <w:t>ояснювальна записка.</w:t>
      </w:r>
    </w:p>
    <w:p w:rsidR="00487CF7" w:rsidRPr="0020008D" w:rsidRDefault="00487CF7" w:rsidP="00487CF7">
      <w:pPr>
        <w:pStyle w:val="a3"/>
        <w:numPr>
          <w:ilvl w:val="0"/>
          <w:numId w:val="4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20008D">
        <w:rPr>
          <w:rFonts w:ascii="Times New Roman" w:hAnsi="Times New Roman" w:cs="Times New Roman"/>
          <w:color w:val="000000" w:themeColor="text1"/>
          <w:sz w:val="28"/>
          <w:szCs w:val="28"/>
        </w:rPr>
        <w:t>олітична пропозиція.</w:t>
      </w:r>
    </w:p>
    <w:p w:rsidR="00487CF7" w:rsidRPr="0020008D" w:rsidRDefault="00487CF7" w:rsidP="00487CF7">
      <w:pPr>
        <w:pStyle w:val="a3"/>
        <w:numPr>
          <w:ilvl w:val="0"/>
          <w:numId w:val="4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20008D">
        <w:rPr>
          <w:rFonts w:ascii="Times New Roman" w:hAnsi="Times New Roman" w:cs="Times New Roman"/>
          <w:color w:val="000000" w:themeColor="text1"/>
          <w:sz w:val="28"/>
          <w:szCs w:val="28"/>
        </w:rPr>
        <w:t>исновок про проведення гендерно-правової експертизи.</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Яку інформацію не містить Концепція реалізації державної політики у відповідній сфері?</w:t>
      </w:r>
    </w:p>
    <w:p w:rsidR="00487CF7" w:rsidRPr="0020008D" w:rsidRDefault="00487CF7" w:rsidP="00487CF7">
      <w:pPr>
        <w:pStyle w:val="a3"/>
        <w:numPr>
          <w:ilvl w:val="0"/>
          <w:numId w:val="47"/>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проблема, яка потребує розв'язання;</w:t>
      </w:r>
    </w:p>
    <w:p w:rsidR="00487CF7" w:rsidRPr="0020008D" w:rsidRDefault="00487CF7" w:rsidP="00487CF7">
      <w:pPr>
        <w:pStyle w:val="a3"/>
        <w:numPr>
          <w:ilvl w:val="0"/>
          <w:numId w:val="4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мета і строки реалізації концепції;</w:t>
      </w:r>
    </w:p>
    <w:p w:rsidR="00487CF7" w:rsidRPr="0020008D" w:rsidRDefault="00487CF7" w:rsidP="00487CF7">
      <w:pPr>
        <w:pStyle w:val="a3"/>
        <w:numPr>
          <w:ilvl w:val="0"/>
          <w:numId w:val="4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обсяг фінансових, матеріально-технічних, трудових ресурсів;</w:t>
      </w:r>
    </w:p>
    <w:p w:rsidR="00487CF7" w:rsidRPr="0020008D" w:rsidRDefault="00487CF7" w:rsidP="00487CF7">
      <w:pPr>
        <w:pStyle w:val="a3"/>
        <w:numPr>
          <w:ilvl w:val="0"/>
          <w:numId w:val="4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оцінка регуляторного впливу.</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rPr>
      </w:pPr>
      <w:r w:rsidRPr="0020008D">
        <w:rPr>
          <w:rFonts w:ascii="Times New Roman" w:hAnsi="Times New Roman" w:cs="Times New Roman"/>
          <w:b/>
          <w:color w:val="000000" w:themeColor="text1"/>
          <w:sz w:val="28"/>
          <w:szCs w:val="28"/>
        </w:rPr>
        <w:t>До повноважень якого органу належить питання здійснення контролю за своєчасним поданням органами виконавчої влади проектів законів, актів Президента України та Кабінету Міністрів України?</w:t>
      </w:r>
    </w:p>
    <w:p w:rsidR="00487CF7" w:rsidRPr="0020008D" w:rsidRDefault="00487CF7" w:rsidP="00487CF7">
      <w:pPr>
        <w:pStyle w:val="a3"/>
        <w:numPr>
          <w:ilvl w:val="0"/>
          <w:numId w:val="48"/>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rPr>
      </w:pPr>
      <w:r w:rsidRPr="0020008D">
        <w:rPr>
          <w:rFonts w:ascii="Times New Roman" w:hAnsi="Times New Roman" w:cs="Times New Roman"/>
          <w:color w:val="000000" w:themeColor="text1"/>
          <w:sz w:val="28"/>
          <w:szCs w:val="28"/>
        </w:rPr>
        <w:t>Міністерства юстиції України.</w:t>
      </w:r>
    </w:p>
    <w:p w:rsidR="00487CF7" w:rsidRPr="0020008D" w:rsidRDefault="00487CF7" w:rsidP="00487CF7">
      <w:pPr>
        <w:pStyle w:val="a3"/>
        <w:numPr>
          <w:ilvl w:val="0"/>
          <w:numId w:val="4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20008D">
        <w:rPr>
          <w:rFonts w:ascii="Times New Roman" w:hAnsi="Times New Roman" w:cs="Times New Roman"/>
          <w:color w:val="000000" w:themeColor="text1"/>
          <w:sz w:val="28"/>
          <w:szCs w:val="28"/>
        </w:rPr>
        <w:t>Секретаріату Кабінету Міністрів України.</w:t>
      </w:r>
    </w:p>
    <w:p w:rsidR="00487CF7" w:rsidRPr="0020008D" w:rsidRDefault="00487CF7" w:rsidP="00487CF7">
      <w:pPr>
        <w:pStyle w:val="a3"/>
        <w:numPr>
          <w:ilvl w:val="0"/>
          <w:numId w:val="4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20008D">
        <w:rPr>
          <w:rFonts w:ascii="Times New Roman" w:hAnsi="Times New Roman" w:cs="Times New Roman"/>
          <w:color w:val="000000" w:themeColor="text1"/>
          <w:sz w:val="28"/>
          <w:szCs w:val="28"/>
        </w:rPr>
        <w:t>Верховної Ради України.</w:t>
      </w:r>
    </w:p>
    <w:p w:rsidR="00487CF7" w:rsidRPr="0020008D" w:rsidRDefault="00487CF7" w:rsidP="00487CF7">
      <w:pPr>
        <w:pStyle w:val="a3"/>
        <w:numPr>
          <w:ilvl w:val="0"/>
          <w:numId w:val="48"/>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r w:rsidRPr="0020008D">
        <w:rPr>
          <w:rFonts w:ascii="Times New Roman" w:hAnsi="Times New Roman" w:cs="Times New Roman"/>
          <w:color w:val="000000" w:themeColor="text1"/>
          <w:sz w:val="28"/>
          <w:szCs w:val="28"/>
        </w:rPr>
        <w:t>Офісу Президента України.</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Акти центральних органів виконавчої влади скасовуються:</w:t>
      </w:r>
    </w:p>
    <w:p w:rsidR="00487CF7" w:rsidRPr="0020008D" w:rsidRDefault="00487CF7" w:rsidP="00487CF7">
      <w:pPr>
        <w:pStyle w:val="a3"/>
        <w:numPr>
          <w:ilvl w:val="0"/>
          <w:numId w:val="49"/>
        </w:numPr>
        <w:tabs>
          <w:tab w:val="left" w:pos="851"/>
          <w:tab w:val="left" w:pos="993"/>
        </w:tabs>
        <w:spacing w:after="0" w:line="259"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повністю чи в окремій частині керівником відповідного центрального органу виконавчої влади;</w:t>
      </w:r>
    </w:p>
    <w:p w:rsidR="00487CF7" w:rsidRPr="0020008D" w:rsidRDefault="00487CF7" w:rsidP="00487CF7">
      <w:pPr>
        <w:pStyle w:val="a3"/>
        <w:numPr>
          <w:ilvl w:val="0"/>
          <w:numId w:val="49"/>
        </w:numPr>
        <w:tabs>
          <w:tab w:val="left" w:pos="851"/>
          <w:tab w:val="left" w:pos="993"/>
        </w:tabs>
        <w:spacing w:after="0" w:line="259"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повністю чи в окремій частині Міністром, через якого спрямовується та координується діяльність відповідного центрального органу виконавчої влади;</w:t>
      </w:r>
    </w:p>
    <w:p w:rsidR="00487CF7" w:rsidRPr="0020008D" w:rsidRDefault="00487CF7" w:rsidP="00487CF7">
      <w:pPr>
        <w:pStyle w:val="a3"/>
        <w:numPr>
          <w:ilvl w:val="0"/>
          <w:numId w:val="4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Кабінетом Міністрів України шляхом прийняття відповідних розпоряджень. Проект такого розпорядження готує Мін’юст за дорученням Прем’єр-міністра України;</w:t>
      </w:r>
    </w:p>
    <w:p w:rsidR="00487CF7" w:rsidRPr="0020008D" w:rsidRDefault="00487CF7" w:rsidP="00487CF7">
      <w:pPr>
        <w:pStyle w:val="a3"/>
        <w:numPr>
          <w:ilvl w:val="0"/>
          <w:numId w:val="4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постановою Кабінету Міністрів України. Проект такої постанови готує Мін'юст за дорученням Прем'єр-міністра України.</w:t>
      </w:r>
    </w:p>
    <w:p w:rsidR="00487CF7" w:rsidRPr="0020008D" w:rsidRDefault="00487CF7" w:rsidP="00487CF7">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487CF7" w:rsidRPr="0020008D" w:rsidRDefault="00487CF7" w:rsidP="00487CF7">
      <w:pPr>
        <w:pStyle w:val="a3"/>
        <w:numPr>
          <w:ilvl w:val="0"/>
          <w:numId w:val="3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Проекти розпоряджень Кабінету Міністрів України з кадрових питань готуються в установленому Кабінетом Міністрів України порядку та вносяться на розгляд Кабінету Міністрів України:</w:t>
      </w:r>
    </w:p>
    <w:p w:rsidR="00487CF7" w:rsidRPr="0020008D" w:rsidRDefault="00487CF7" w:rsidP="00487CF7">
      <w:pPr>
        <w:pStyle w:val="a3"/>
        <w:numPr>
          <w:ilvl w:val="0"/>
          <w:numId w:val="50"/>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державним секретарем Кабінету Міністрів України;</w:t>
      </w:r>
    </w:p>
    <w:p w:rsidR="00487CF7" w:rsidRPr="0020008D" w:rsidRDefault="00487CF7" w:rsidP="00487CF7">
      <w:pPr>
        <w:pStyle w:val="a3"/>
        <w:numPr>
          <w:ilvl w:val="0"/>
          <w:numId w:val="5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Міністром Кабінету Міністрів України;</w:t>
      </w:r>
    </w:p>
    <w:p w:rsidR="00487CF7" w:rsidRPr="0020008D" w:rsidRDefault="00487CF7" w:rsidP="00487CF7">
      <w:pPr>
        <w:pStyle w:val="a3"/>
        <w:numPr>
          <w:ilvl w:val="0"/>
          <w:numId w:val="5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Прем’єр-міністром України;</w:t>
      </w:r>
    </w:p>
    <w:p w:rsidR="00487CF7" w:rsidRPr="0020008D" w:rsidRDefault="00487CF7" w:rsidP="00487CF7">
      <w:pPr>
        <w:pStyle w:val="a3"/>
        <w:numPr>
          <w:ilvl w:val="0"/>
          <w:numId w:val="5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Комісією з питань вищого корпусу державної служби.</w:t>
      </w:r>
    </w:p>
    <w:p w:rsidR="00487CF7" w:rsidRPr="0020008D" w:rsidRDefault="00487CF7" w:rsidP="00487CF7">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487CF7" w:rsidRPr="0020008D" w:rsidRDefault="00487CF7" w:rsidP="00487CF7">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487CF7" w:rsidRPr="0020008D" w:rsidRDefault="00487CF7" w:rsidP="00487CF7">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487CF7" w:rsidRPr="0020008D" w:rsidRDefault="00487CF7" w:rsidP="00487CF7">
      <w:pPr>
        <w:tabs>
          <w:tab w:val="left" w:pos="851"/>
        </w:tabs>
        <w:spacing w:after="0" w:line="240" w:lineRule="auto"/>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Cs/>
          <w:color w:val="000000" w:themeColor="text1"/>
          <w:sz w:val="28"/>
          <w:szCs w:val="28"/>
          <w:shd w:val="clear" w:color="auto" w:fill="FFFFFF"/>
          <w:lang w:val="uk-UA"/>
        </w:rPr>
        <w:t>Начальник Управління кадрової служби                                   Володимир ДЗУЄНКО</w:t>
      </w: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604E0E" w:rsidRPr="00EC1094" w:rsidRDefault="00604E0E" w:rsidP="00962EB1">
      <w:pPr>
        <w:pStyle w:val="a3"/>
        <w:tabs>
          <w:tab w:val="left" w:pos="851"/>
        </w:tabs>
        <w:spacing w:after="0" w:line="240" w:lineRule="auto"/>
        <w:ind w:left="0" w:firstLine="567"/>
        <w:jc w:val="both"/>
        <w:rPr>
          <w:rFonts w:ascii="Times New Roman" w:hAnsi="Times New Roman" w:cs="Times New Roman"/>
          <w:bCs/>
          <w:color w:val="000000"/>
          <w:sz w:val="28"/>
          <w:szCs w:val="28"/>
          <w:shd w:val="clear" w:color="auto" w:fill="FFFFFF"/>
          <w:lang w:val="uk-UA"/>
        </w:rPr>
      </w:pPr>
    </w:p>
    <w:p w:rsidR="00DE0810" w:rsidRPr="00EC1094" w:rsidRDefault="00DE0810" w:rsidP="00962EB1">
      <w:pPr>
        <w:tabs>
          <w:tab w:val="left" w:pos="851"/>
        </w:tabs>
        <w:spacing w:after="0" w:line="240" w:lineRule="auto"/>
        <w:ind w:firstLine="567"/>
        <w:rPr>
          <w:lang w:val="uk-UA"/>
        </w:rPr>
      </w:pPr>
    </w:p>
    <w:sectPr w:rsidR="00DE0810" w:rsidRPr="00EC1094" w:rsidSect="00515351">
      <w:headerReference w:type="default" r:id="rId7"/>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30" w:rsidRDefault="00255830" w:rsidP="008F3CC1">
      <w:pPr>
        <w:spacing w:after="0" w:line="240" w:lineRule="auto"/>
      </w:pPr>
      <w:r>
        <w:separator/>
      </w:r>
    </w:p>
  </w:endnote>
  <w:endnote w:type="continuationSeparator" w:id="0">
    <w:p w:rsidR="00255830" w:rsidRDefault="00255830" w:rsidP="008F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30" w:rsidRDefault="00255830" w:rsidP="008F3CC1">
      <w:pPr>
        <w:spacing w:after="0" w:line="240" w:lineRule="auto"/>
      </w:pPr>
      <w:r>
        <w:separator/>
      </w:r>
    </w:p>
  </w:footnote>
  <w:footnote w:type="continuationSeparator" w:id="0">
    <w:p w:rsidR="00255830" w:rsidRDefault="00255830" w:rsidP="008F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7438"/>
      <w:docPartObj>
        <w:docPartGallery w:val="Page Numbers (Top of Page)"/>
        <w:docPartUnique/>
      </w:docPartObj>
    </w:sdtPr>
    <w:sdtEndPr>
      <w:rPr>
        <w:rFonts w:ascii="Times New Roman" w:hAnsi="Times New Roman" w:cs="Times New Roman"/>
        <w:sz w:val="24"/>
        <w:szCs w:val="24"/>
      </w:rPr>
    </w:sdtEndPr>
    <w:sdtContent>
      <w:p w:rsidR="00986441" w:rsidRPr="008F3CC1" w:rsidRDefault="00986441">
        <w:pPr>
          <w:pStyle w:val="a5"/>
          <w:jc w:val="center"/>
          <w:rPr>
            <w:rFonts w:ascii="Times New Roman" w:hAnsi="Times New Roman" w:cs="Times New Roman"/>
            <w:sz w:val="24"/>
            <w:szCs w:val="24"/>
          </w:rPr>
        </w:pPr>
        <w:r w:rsidRPr="008F3CC1">
          <w:rPr>
            <w:rFonts w:ascii="Times New Roman" w:hAnsi="Times New Roman" w:cs="Times New Roman"/>
            <w:sz w:val="24"/>
            <w:szCs w:val="24"/>
          </w:rPr>
          <w:fldChar w:fldCharType="begin"/>
        </w:r>
        <w:r w:rsidRPr="008F3CC1">
          <w:rPr>
            <w:rFonts w:ascii="Times New Roman" w:hAnsi="Times New Roman" w:cs="Times New Roman"/>
            <w:sz w:val="24"/>
            <w:szCs w:val="24"/>
          </w:rPr>
          <w:instrText>PAGE   \* MERGEFORMAT</w:instrText>
        </w:r>
        <w:r w:rsidRPr="008F3CC1">
          <w:rPr>
            <w:rFonts w:ascii="Times New Roman" w:hAnsi="Times New Roman" w:cs="Times New Roman"/>
            <w:sz w:val="24"/>
            <w:szCs w:val="24"/>
          </w:rPr>
          <w:fldChar w:fldCharType="separate"/>
        </w:r>
        <w:r w:rsidR="008D6E8D">
          <w:rPr>
            <w:rFonts w:ascii="Times New Roman" w:hAnsi="Times New Roman" w:cs="Times New Roman"/>
            <w:noProof/>
            <w:sz w:val="24"/>
            <w:szCs w:val="24"/>
          </w:rPr>
          <w:t>2</w:t>
        </w:r>
        <w:r w:rsidRPr="008F3CC1">
          <w:rPr>
            <w:rFonts w:ascii="Times New Roman" w:hAnsi="Times New Roman" w:cs="Times New Roman"/>
            <w:sz w:val="24"/>
            <w:szCs w:val="24"/>
          </w:rPr>
          <w:fldChar w:fldCharType="end"/>
        </w:r>
      </w:p>
    </w:sdtContent>
  </w:sdt>
  <w:p w:rsidR="00986441" w:rsidRDefault="00986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F48"/>
    <w:multiLevelType w:val="hybridMultilevel"/>
    <w:tmpl w:val="ED626C8C"/>
    <w:lvl w:ilvl="0" w:tplc="6D90C9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702E"/>
    <w:multiLevelType w:val="hybridMultilevel"/>
    <w:tmpl w:val="EFDA4570"/>
    <w:lvl w:ilvl="0" w:tplc="3A6457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4656E3"/>
    <w:multiLevelType w:val="hybridMultilevel"/>
    <w:tmpl w:val="95623452"/>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C16F33"/>
    <w:multiLevelType w:val="hybridMultilevel"/>
    <w:tmpl w:val="99C828A6"/>
    <w:lvl w:ilvl="0" w:tplc="24FEAD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479BE"/>
    <w:multiLevelType w:val="hybridMultilevel"/>
    <w:tmpl w:val="21562B78"/>
    <w:lvl w:ilvl="0" w:tplc="AA10B4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82D2CC5"/>
    <w:multiLevelType w:val="hybridMultilevel"/>
    <w:tmpl w:val="6EAC5B08"/>
    <w:lvl w:ilvl="0" w:tplc="6D56FB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A7213"/>
    <w:multiLevelType w:val="hybridMultilevel"/>
    <w:tmpl w:val="17009E3E"/>
    <w:lvl w:ilvl="0" w:tplc="AD8C4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626"/>
    <w:multiLevelType w:val="hybridMultilevel"/>
    <w:tmpl w:val="E124D2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4B18B9"/>
    <w:multiLevelType w:val="hybridMultilevel"/>
    <w:tmpl w:val="69E86D9A"/>
    <w:lvl w:ilvl="0" w:tplc="3034A79C">
      <w:start w:val="1"/>
      <w:numFmt w:val="decimal"/>
      <w:lvlText w:val="%1)"/>
      <w:lvlJc w:val="left"/>
      <w:pPr>
        <w:ind w:left="1440" w:hanging="360"/>
      </w:pPr>
      <w:rPr>
        <w:rFonts w:ascii="Times New Roman" w:eastAsiaTheme="minorHAnsi" w:hAnsi="Times New Roman" w:cs="Times New Roman"/>
        <w:i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1DD23A84"/>
    <w:multiLevelType w:val="hybridMultilevel"/>
    <w:tmpl w:val="5632516A"/>
    <w:lvl w:ilvl="0" w:tplc="898E8E4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179F8"/>
    <w:multiLevelType w:val="hybridMultilevel"/>
    <w:tmpl w:val="D494D9F2"/>
    <w:lvl w:ilvl="0" w:tplc="06901B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B7E0E"/>
    <w:multiLevelType w:val="hybridMultilevel"/>
    <w:tmpl w:val="83A27570"/>
    <w:lvl w:ilvl="0" w:tplc="D1DA2A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D3F3F"/>
    <w:multiLevelType w:val="hybridMultilevel"/>
    <w:tmpl w:val="0B286214"/>
    <w:lvl w:ilvl="0" w:tplc="0494FB6A">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29962099"/>
    <w:multiLevelType w:val="hybridMultilevel"/>
    <w:tmpl w:val="0246B060"/>
    <w:lvl w:ilvl="0" w:tplc="329ABF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C9161F7"/>
    <w:multiLevelType w:val="hybridMultilevel"/>
    <w:tmpl w:val="54D4C7EA"/>
    <w:lvl w:ilvl="0" w:tplc="B082FA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ED73109"/>
    <w:multiLevelType w:val="hybridMultilevel"/>
    <w:tmpl w:val="5B7AE4AE"/>
    <w:lvl w:ilvl="0" w:tplc="E9920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F1F7C06"/>
    <w:multiLevelType w:val="hybridMultilevel"/>
    <w:tmpl w:val="758A8AE2"/>
    <w:lvl w:ilvl="0" w:tplc="8E6EA8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91C65"/>
    <w:multiLevelType w:val="hybridMultilevel"/>
    <w:tmpl w:val="5FA49A64"/>
    <w:lvl w:ilvl="0" w:tplc="4F1C60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39F239E"/>
    <w:multiLevelType w:val="hybridMultilevel"/>
    <w:tmpl w:val="7B748D9A"/>
    <w:lvl w:ilvl="0" w:tplc="41A81862">
      <w:start w:val="21"/>
      <w:numFmt w:val="bullet"/>
      <w:lvlText w:val="-"/>
      <w:lvlJc w:val="left"/>
      <w:pPr>
        <w:ind w:left="1440" w:hanging="360"/>
      </w:pPr>
      <w:rPr>
        <w:rFonts w:ascii="Times New Roman" w:eastAsia="Times New Roman" w:hAnsi="Times New Roman" w:cs="Times New Roman" w:hint="default"/>
      </w:rPr>
    </w:lvl>
    <w:lvl w:ilvl="1" w:tplc="AEE03BDA">
      <w:start w:val="1"/>
      <w:numFmt w:val="decimal"/>
      <w:lvlText w:val="%2)"/>
      <w:lvlJc w:val="left"/>
      <w:pPr>
        <w:ind w:left="2160" w:hanging="360"/>
      </w:pPr>
      <w:rPr>
        <w:rFonts w:ascii="Times New Roman" w:eastAsiaTheme="minorHAnsi" w:hAnsi="Times New Roman" w:cs="Times New Roman"/>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3CC5D83"/>
    <w:multiLevelType w:val="hybridMultilevel"/>
    <w:tmpl w:val="FB848900"/>
    <w:lvl w:ilvl="0" w:tplc="672A17FC">
      <w:start w:val="1"/>
      <w:numFmt w:val="decimal"/>
      <w:lvlText w:val="%1)"/>
      <w:lvlJc w:val="left"/>
      <w:pPr>
        <w:ind w:left="1080" w:hanging="360"/>
      </w:pPr>
      <w:rPr>
        <w:rFonts w:ascii="Times New Roman" w:eastAsiaTheme="minorHAnsi"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483449E"/>
    <w:multiLevelType w:val="hybridMultilevel"/>
    <w:tmpl w:val="B164F616"/>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2F1559"/>
    <w:multiLevelType w:val="hybridMultilevel"/>
    <w:tmpl w:val="7FCAEBDE"/>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8FE354C"/>
    <w:multiLevelType w:val="hybridMultilevel"/>
    <w:tmpl w:val="31342616"/>
    <w:lvl w:ilvl="0" w:tplc="41A81862">
      <w:start w:val="21"/>
      <w:numFmt w:val="bullet"/>
      <w:lvlText w:val="-"/>
      <w:lvlJc w:val="left"/>
      <w:pPr>
        <w:ind w:left="1440" w:hanging="360"/>
      </w:pPr>
      <w:rPr>
        <w:rFonts w:ascii="Times New Roman" w:eastAsia="Times New Roman" w:hAnsi="Times New Roman" w:cs="Times New Roman" w:hint="default"/>
      </w:rPr>
    </w:lvl>
    <w:lvl w:ilvl="1" w:tplc="04090011">
      <w:start w:val="1"/>
      <w:numFmt w:val="decimal"/>
      <w:lvlText w:val="%2)"/>
      <w:lvlJc w:val="left"/>
      <w:pPr>
        <w:ind w:left="2160" w:hanging="360"/>
      </w:p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50553E"/>
    <w:multiLevelType w:val="hybridMultilevel"/>
    <w:tmpl w:val="04CC85A0"/>
    <w:lvl w:ilvl="0" w:tplc="4E8A7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C710A"/>
    <w:multiLevelType w:val="hybridMultilevel"/>
    <w:tmpl w:val="D96E138A"/>
    <w:lvl w:ilvl="0" w:tplc="47920E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D017DF1"/>
    <w:multiLevelType w:val="hybridMultilevel"/>
    <w:tmpl w:val="94364E50"/>
    <w:lvl w:ilvl="0" w:tplc="56B00DBE">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F7318"/>
    <w:multiLevelType w:val="hybridMultilevel"/>
    <w:tmpl w:val="DD2C9FCC"/>
    <w:lvl w:ilvl="0" w:tplc="F39C300E">
      <w:start w:val="1"/>
      <w:numFmt w:val="decimal"/>
      <w:lvlText w:val="%1)"/>
      <w:lvlJc w:val="left"/>
      <w:pPr>
        <w:ind w:left="1440" w:hanging="360"/>
      </w:pPr>
      <w:rPr>
        <w:rFonts w:ascii="Times New Roman" w:eastAsiaTheme="minorHAnsi" w:hAnsi="Times New Roman" w:cs="Times New Roman"/>
      </w:rPr>
    </w:lvl>
    <w:lvl w:ilvl="1" w:tplc="A0A44AAE">
      <w:start w:val="1"/>
      <w:numFmt w:val="decimal"/>
      <w:lvlText w:val="%2."/>
      <w:lvlJc w:val="left"/>
      <w:pPr>
        <w:ind w:left="2160" w:hanging="360"/>
      </w:pPr>
      <w:rPr>
        <w:rFonts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7" w15:restartNumberingAfterBreak="0">
    <w:nsid w:val="43165E00"/>
    <w:multiLevelType w:val="hybridMultilevel"/>
    <w:tmpl w:val="0B725DB2"/>
    <w:lvl w:ilvl="0" w:tplc="13F8828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43781CC1"/>
    <w:multiLevelType w:val="hybridMultilevel"/>
    <w:tmpl w:val="AD96E060"/>
    <w:lvl w:ilvl="0" w:tplc="8F4830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F746D"/>
    <w:multiLevelType w:val="hybridMultilevel"/>
    <w:tmpl w:val="2A9E4C2C"/>
    <w:lvl w:ilvl="0" w:tplc="701690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5C25F64"/>
    <w:multiLevelType w:val="hybridMultilevel"/>
    <w:tmpl w:val="F262627A"/>
    <w:lvl w:ilvl="0" w:tplc="040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DC4051"/>
    <w:multiLevelType w:val="hybridMultilevel"/>
    <w:tmpl w:val="3A705108"/>
    <w:lvl w:ilvl="0" w:tplc="E0A82E5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2" w15:restartNumberingAfterBreak="0">
    <w:nsid w:val="49CE17BA"/>
    <w:multiLevelType w:val="hybridMultilevel"/>
    <w:tmpl w:val="0322A352"/>
    <w:lvl w:ilvl="0" w:tplc="0E76037C">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3" w15:restartNumberingAfterBreak="0">
    <w:nsid w:val="4A001B2F"/>
    <w:multiLevelType w:val="hybridMultilevel"/>
    <w:tmpl w:val="17323774"/>
    <w:lvl w:ilvl="0" w:tplc="90883A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627FE"/>
    <w:multiLevelType w:val="hybridMultilevel"/>
    <w:tmpl w:val="EC1A282A"/>
    <w:lvl w:ilvl="0" w:tplc="D1D201C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4DE46F42"/>
    <w:multiLevelType w:val="hybridMultilevel"/>
    <w:tmpl w:val="EEBEA04C"/>
    <w:lvl w:ilvl="0" w:tplc="3F2A82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6545B7"/>
    <w:multiLevelType w:val="hybridMultilevel"/>
    <w:tmpl w:val="B8C4B206"/>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57E140E"/>
    <w:multiLevelType w:val="hybridMultilevel"/>
    <w:tmpl w:val="42288B10"/>
    <w:lvl w:ilvl="0" w:tplc="1D28E8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70472A9"/>
    <w:multiLevelType w:val="hybridMultilevel"/>
    <w:tmpl w:val="1E04EB42"/>
    <w:lvl w:ilvl="0" w:tplc="D52EDA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A93C96"/>
    <w:multiLevelType w:val="hybridMultilevel"/>
    <w:tmpl w:val="158ACA74"/>
    <w:lvl w:ilvl="0" w:tplc="46AA44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A429D6"/>
    <w:multiLevelType w:val="hybridMultilevel"/>
    <w:tmpl w:val="66CE8404"/>
    <w:lvl w:ilvl="0" w:tplc="5BC876A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242AB"/>
    <w:multiLevelType w:val="hybridMultilevel"/>
    <w:tmpl w:val="B21A29E8"/>
    <w:lvl w:ilvl="0" w:tplc="C97C4E6A">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2" w15:restartNumberingAfterBreak="0">
    <w:nsid w:val="5BBA3A99"/>
    <w:multiLevelType w:val="hybridMultilevel"/>
    <w:tmpl w:val="6C8E06B4"/>
    <w:lvl w:ilvl="0" w:tplc="04090011">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5E6F137A"/>
    <w:multiLevelType w:val="hybridMultilevel"/>
    <w:tmpl w:val="3984E464"/>
    <w:lvl w:ilvl="0" w:tplc="7730FBF8">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4" w15:restartNumberingAfterBreak="0">
    <w:nsid w:val="5FD1223F"/>
    <w:multiLevelType w:val="hybridMultilevel"/>
    <w:tmpl w:val="7CC613B2"/>
    <w:lvl w:ilvl="0" w:tplc="41A81862">
      <w:start w:val="21"/>
      <w:numFmt w:val="bullet"/>
      <w:lvlText w:val="-"/>
      <w:lvlJc w:val="left"/>
      <w:pPr>
        <w:ind w:left="1440" w:hanging="360"/>
      </w:pPr>
      <w:rPr>
        <w:rFonts w:ascii="Times New Roman" w:eastAsia="Times New Roman" w:hAnsi="Times New Roman" w:cs="Times New Roman" w:hint="default"/>
      </w:rPr>
    </w:lvl>
    <w:lvl w:ilvl="1" w:tplc="D10A101C">
      <w:start w:val="1"/>
      <w:numFmt w:val="decimal"/>
      <w:lvlText w:val="%2)"/>
      <w:lvlJc w:val="left"/>
      <w:pPr>
        <w:ind w:left="2160" w:hanging="360"/>
      </w:pPr>
      <w:rPr>
        <w:rFonts w:ascii="Times New Roman" w:eastAsiaTheme="minorHAnsi" w:hAnsi="Times New Roman" w:cs="Times New Roman"/>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0C2478D"/>
    <w:multiLevelType w:val="hybridMultilevel"/>
    <w:tmpl w:val="27BA927C"/>
    <w:lvl w:ilvl="0" w:tplc="1EF294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683E57FB"/>
    <w:multiLevelType w:val="hybridMultilevel"/>
    <w:tmpl w:val="0E44B62A"/>
    <w:lvl w:ilvl="0" w:tplc="685066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85272C"/>
    <w:multiLevelType w:val="hybridMultilevel"/>
    <w:tmpl w:val="AB7C4218"/>
    <w:lvl w:ilvl="0" w:tplc="6724288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8" w15:restartNumberingAfterBreak="0">
    <w:nsid w:val="6EA20D17"/>
    <w:multiLevelType w:val="hybridMultilevel"/>
    <w:tmpl w:val="B76C534C"/>
    <w:lvl w:ilvl="0" w:tplc="0BE6B3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59E04A5"/>
    <w:multiLevelType w:val="hybridMultilevel"/>
    <w:tmpl w:val="CFEABC34"/>
    <w:lvl w:ilvl="0" w:tplc="D1B2252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D50BA"/>
    <w:multiLevelType w:val="hybridMultilevel"/>
    <w:tmpl w:val="E3189BD2"/>
    <w:lvl w:ilvl="0" w:tplc="8B18A7FC">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abstractNumId w:val="7"/>
  </w:num>
  <w:num w:numId="2">
    <w:abstractNumId w:val="20"/>
  </w:num>
  <w:num w:numId="3">
    <w:abstractNumId w:val="2"/>
  </w:num>
  <w:num w:numId="4">
    <w:abstractNumId w:val="21"/>
  </w:num>
  <w:num w:numId="5">
    <w:abstractNumId w:val="36"/>
  </w:num>
  <w:num w:numId="6">
    <w:abstractNumId w:val="42"/>
  </w:num>
  <w:num w:numId="7">
    <w:abstractNumId w:val="43"/>
  </w:num>
  <w:num w:numId="8">
    <w:abstractNumId w:val="8"/>
  </w:num>
  <w:num w:numId="9">
    <w:abstractNumId w:val="32"/>
  </w:num>
  <w:num w:numId="10">
    <w:abstractNumId w:val="12"/>
  </w:num>
  <w:num w:numId="11">
    <w:abstractNumId w:val="26"/>
  </w:num>
  <w:num w:numId="12">
    <w:abstractNumId w:val="19"/>
  </w:num>
  <w:num w:numId="13">
    <w:abstractNumId w:val="22"/>
  </w:num>
  <w:num w:numId="14">
    <w:abstractNumId w:val="44"/>
  </w:num>
  <w:num w:numId="15">
    <w:abstractNumId w:val="18"/>
  </w:num>
  <w:num w:numId="16">
    <w:abstractNumId w:val="34"/>
  </w:num>
  <w:num w:numId="17">
    <w:abstractNumId w:val="31"/>
  </w:num>
  <w:num w:numId="18">
    <w:abstractNumId w:val="50"/>
  </w:num>
  <w:num w:numId="19">
    <w:abstractNumId w:val="30"/>
  </w:num>
  <w:num w:numId="20">
    <w:abstractNumId w:val="47"/>
  </w:num>
  <w:num w:numId="21">
    <w:abstractNumId w:val="15"/>
  </w:num>
  <w:num w:numId="22">
    <w:abstractNumId w:val="37"/>
  </w:num>
  <w:num w:numId="23">
    <w:abstractNumId w:val="24"/>
  </w:num>
  <w:num w:numId="24">
    <w:abstractNumId w:val="14"/>
  </w:num>
  <w:num w:numId="25">
    <w:abstractNumId w:val="1"/>
  </w:num>
  <w:num w:numId="26">
    <w:abstractNumId w:val="4"/>
  </w:num>
  <w:num w:numId="27">
    <w:abstractNumId w:val="48"/>
  </w:num>
  <w:num w:numId="28">
    <w:abstractNumId w:val="17"/>
  </w:num>
  <w:num w:numId="29">
    <w:abstractNumId w:val="13"/>
  </w:num>
  <w:num w:numId="30">
    <w:abstractNumId w:val="29"/>
  </w:num>
  <w:num w:numId="31">
    <w:abstractNumId w:val="45"/>
  </w:num>
  <w:num w:numId="32">
    <w:abstractNumId w:val="41"/>
  </w:num>
  <w:num w:numId="33">
    <w:abstractNumId w:val="25"/>
  </w:num>
  <w:num w:numId="34">
    <w:abstractNumId w:val="39"/>
  </w:num>
  <w:num w:numId="35">
    <w:abstractNumId w:val="5"/>
  </w:num>
  <w:num w:numId="36">
    <w:abstractNumId w:val="0"/>
  </w:num>
  <w:num w:numId="37">
    <w:abstractNumId w:val="38"/>
  </w:num>
  <w:num w:numId="38">
    <w:abstractNumId w:val="28"/>
  </w:num>
  <w:num w:numId="39">
    <w:abstractNumId w:val="33"/>
  </w:num>
  <w:num w:numId="40">
    <w:abstractNumId w:val="40"/>
  </w:num>
  <w:num w:numId="41">
    <w:abstractNumId w:val="46"/>
  </w:num>
  <w:num w:numId="42">
    <w:abstractNumId w:val="10"/>
  </w:num>
  <w:num w:numId="43">
    <w:abstractNumId w:val="49"/>
  </w:num>
  <w:num w:numId="44">
    <w:abstractNumId w:val="9"/>
  </w:num>
  <w:num w:numId="45">
    <w:abstractNumId w:val="23"/>
  </w:num>
  <w:num w:numId="46">
    <w:abstractNumId w:val="6"/>
  </w:num>
  <w:num w:numId="47">
    <w:abstractNumId w:val="16"/>
  </w:num>
  <w:num w:numId="48">
    <w:abstractNumId w:val="11"/>
  </w:num>
  <w:num w:numId="49">
    <w:abstractNumId w:val="3"/>
  </w:num>
  <w:num w:numId="50">
    <w:abstractNumId w:val="35"/>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0E"/>
    <w:rsid w:val="0002515C"/>
    <w:rsid w:val="00057568"/>
    <w:rsid w:val="000B515B"/>
    <w:rsid w:val="0013607E"/>
    <w:rsid w:val="001D5725"/>
    <w:rsid w:val="00255830"/>
    <w:rsid w:val="0032643C"/>
    <w:rsid w:val="00383B0D"/>
    <w:rsid w:val="003A61AE"/>
    <w:rsid w:val="003C0B2B"/>
    <w:rsid w:val="003C73EF"/>
    <w:rsid w:val="0040768F"/>
    <w:rsid w:val="00487CF7"/>
    <w:rsid w:val="00515351"/>
    <w:rsid w:val="00582C1F"/>
    <w:rsid w:val="00604E0E"/>
    <w:rsid w:val="0060603D"/>
    <w:rsid w:val="00697734"/>
    <w:rsid w:val="006A374B"/>
    <w:rsid w:val="006B78EC"/>
    <w:rsid w:val="007030FF"/>
    <w:rsid w:val="007562F5"/>
    <w:rsid w:val="007D3037"/>
    <w:rsid w:val="008104A4"/>
    <w:rsid w:val="008D6E8D"/>
    <w:rsid w:val="008F3CC1"/>
    <w:rsid w:val="009149CE"/>
    <w:rsid w:val="00930C3F"/>
    <w:rsid w:val="00962EB1"/>
    <w:rsid w:val="00986441"/>
    <w:rsid w:val="00AA1857"/>
    <w:rsid w:val="00BA0E00"/>
    <w:rsid w:val="00BA7688"/>
    <w:rsid w:val="00BE3167"/>
    <w:rsid w:val="00BF3D4F"/>
    <w:rsid w:val="00C7102B"/>
    <w:rsid w:val="00CC0993"/>
    <w:rsid w:val="00D120C6"/>
    <w:rsid w:val="00DE0810"/>
    <w:rsid w:val="00E236F0"/>
    <w:rsid w:val="00EC1094"/>
    <w:rsid w:val="00FA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38946"/>
  <w15:chartTrackingRefBased/>
  <w15:docId w15:val="{8B017493-8EE3-483C-8EF6-7ED2D414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E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3,Абзац списка11,List Paragraph1 Знак Знак,Colorful List - Accent 11,No Spacing1,Абзац списка2,List Paragraph2,Абзац списка21"/>
    <w:basedOn w:val="a"/>
    <w:link w:val="a4"/>
    <w:uiPriority w:val="34"/>
    <w:qFormat/>
    <w:rsid w:val="00604E0E"/>
    <w:pPr>
      <w:ind w:left="720"/>
      <w:contextualSpacing/>
    </w:pPr>
  </w:style>
  <w:style w:type="paragraph" w:styleId="HTML">
    <w:name w:val="HTML Preformatted"/>
    <w:basedOn w:val="a"/>
    <w:link w:val="HTML0"/>
    <w:uiPriority w:val="99"/>
    <w:unhideWhenUsed/>
    <w:rsid w:val="0060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04E0E"/>
    <w:rPr>
      <w:rFonts w:ascii="Courier New" w:eastAsia="Times New Roman" w:hAnsi="Courier New" w:cs="Courier New"/>
      <w:sz w:val="20"/>
      <w:szCs w:val="20"/>
      <w:lang w:eastAsia="ru-RU"/>
    </w:rPr>
  </w:style>
  <w:style w:type="paragraph" w:customStyle="1" w:styleId="1">
    <w:name w:val="Обычный1"/>
    <w:rsid w:val="00604E0E"/>
    <w:pPr>
      <w:spacing w:after="0" w:line="240" w:lineRule="auto"/>
      <w:jc w:val="center"/>
    </w:pPr>
    <w:rPr>
      <w:rFonts w:ascii="Times New Roman" w:eastAsia="Times New Roman" w:hAnsi="Times New Roman" w:cs="Times New Roman"/>
      <w:sz w:val="20"/>
      <w:szCs w:val="20"/>
      <w:lang w:val="uk-UA" w:eastAsia="ru-RU"/>
    </w:rPr>
  </w:style>
  <w:style w:type="character" w:customStyle="1" w:styleId="a4">
    <w:name w:val="Абзац списка Знак"/>
    <w:aliases w:val="body 2 Знак,List Paragraph1 Знак,List Paragraph11 Знак,Mummuga loetelu Знак,Loendi lõik Знак,2 Знак,просто Знак,Абзац списка3 Знак,Абзац списка11 Знак,List Paragraph1 Знак Знак Знак,Colorful List - Accent 11 Знак,No Spacing1 Знак"/>
    <w:link w:val="a3"/>
    <w:uiPriority w:val="34"/>
    <w:locked/>
    <w:rsid w:val="00C7102B"/>
  </w:style>
  <w:style w:type="paragraph" w:styleId="a5">
    <w:name w:val="header"/>
    <w:basedOn w:val="a"/>
    <w:link w:val="a6"/>
    <w:uiPriority w:val="99"/>
    <w:unhideWhenUsed/>
    <w:rsid w:val="008F3CC1"/>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F3CC1"/>
  </w:style>
  <w:style w:type="paragraph" w:styleId="a7">
    <w:name w:val="footer"/>
    <w:basedOn w:val="a"/>
    <w:link w:val="a8"/>
    <w:uiPriority w:val="99"/>
    <w:unhideWhenUsed/>
    <w:rsid w:val="008F3CC1"/>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F3CC1"/>
  </w:style>
  <w:style w:type="paragraph" w:styleId="a9">
    <w:name w:val="No Spacing"/>
    <w:uiPriority w:val="1"/>
    <w:qFormat/>
    <w:rsid w:val="00515351"/>
    <w:pPr>
      <w:spacing w:after="0" w:line="240" w:lineRule="auto"/>
    </w:pPr>
    <w:rPr>
      <w:lang w:val="uk-UA"/>
    </w:rPr>
  </w:style>
  <w:style w:type="paragraph" w:styleId="aa">
    <w:name w:val="Balloon Text"/>
    <w:basedOn w:val="a"/>
    <w:link w:val="ab"/>
    <w:uiPriority w:val="99"/>
    <w:semiHidden/>
    <w:unhideWhenUsed/>
    <w:rsid w:val="00FA42C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A4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7439</Words>
  <Characters>42405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Золотар Наталія Олександрівна</dc:creator>
  <cp:keywords/>
  <dc:description/>
  <cp:lastModifiedBy>Горбачук Галина</cp:lastModifiedBy>
  <cp:revision>17</cp:revision>
  <cp:lastPrinted>2020-02-17T08:57:00Z</cp:lastPrinted>
  <dcterms:created xsi:type="dcterms:W3CDTF">2019-11-05T10:45:00Z</dcterms:created>
  <dcterms:modified xsi:type="dcterms:W3CDTF">2020-02-17T12:37:00Z</dcterms:modified>
</cp:coreProperties>
</file>