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96" w:rsidRPr="009C0C96" w:rsidRDefault="00912272" w:rsidP="00011A9E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9C0C9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>Додаток </w:t>
      </w:r>
      <w:r w:rsidR="00011A9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/>
        </w:rPr>
        <w:t>11</w:t>
      </w:r>
      <w:r w:rsidRPr="009C0C9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br/>
      </w:r>
      <w:r w:rsidR="009C0C96" w:rsidRPr="009C0C96">
        <w:rPr>
          <w:rFonts w:ascii="Times New Roman" w:eastAsia="Times New Roman" w:hAnsi="Times New Roman" w:cs="Times New Roman"/>
          <w:sz w:val="28"/>
          <w:szCs w:val="20"/>
          <w:lang w:val="uk-UA"/>
        </w:rPr>
        <w:t>до Порядку здійснення діяльності з внутрішнього аудиту в Міністерстві розвитку громад, територій та інфраструктури України</w:t>
      </w:r>
    </w:p>
    <w:p w:rsidR="00912272" w:rsidRPr="00216D80" w:rsidRDefault="00912272" w:rsidP="00011A9E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216D8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(пункт 3 розділу </w:t>
      </w:r>
      <w:r w:rsidRPr="00216D80">
        <w:rPr>
          <w:rFonts w:ascii="Times New Roman" w:eastAsia="Times New Roman" w:hAnsi="Times New Roman" w:cs="Times New Roman"/>
          <w:sz w:val="28"/>
          <w:szCs w:val="20"/>
        </w:rPr>
        <w:t>V</w:t>
      </w:r>
      <w:r w:rsidRPr="00216D80">
        <w:rPr>
          <w:rFonts w:ascii="Times New Roman" w:eastAsia="Times New Roman" w:hAnsi="Times New Roman" w:cs="Times New Roman"/>
          <w:sz w:val="28"/>
          <w:szCs w:val="20"/>
          <w:lang w:val="uk-UA"/>
        </w:rPr>
        <w:t>)</w:t>
      </w:r>
    </w:p>
    <w:tbl>
      <w:tblPr>
        <w:tblW w:w="13468" w:type="dxa"/>
        <w:tblInd w:w="1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5"/>
        <w:gridCol w:w="792"/>
        <w:gridCol w:w="1177"/>
        <w:gridCol w:w="1433"/>
        <w:gridCol w:w="1140"/>
        <w:gridCol w:w="13"/>
        <w:gridCol w:w="1164"/>
        <w:gridCol w:w="1240"/>
        <w:gridCol w:w="1264"/>
      </w:tblGrid>
      <w:tr w:rsidR="00912272" w:rsidRPr="00011A9E" w:rsidTr="00392A87">
        <w:trPr>
          <w:trHeight w:val="310"/>
        </w:trPr>
        <w:tc>
          <w:tcPr>
            <w:tcW w:w="134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34A36" w:rsidRDefault="00334A36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Відомості про виявлені недоліки, проблеми та порушення</w:t>
            </w:r>
          </w:p>
        </w:tc>
      </w:tr>
      <w:tr w:rsidR="00912272" w:rsidRPr="00011A9E" w:rsidTr="00392A87">
        <w:trPr>
          <w:trHeight w:val="29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Виявлено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Усунуто</w:t>
            </w:r>
          </w:p>
        </w:tc>
      </w:tr>
      <w:tr w:rsidR="00912272" w:rsidRPr="00912272" w:rsidTr="00392A87">
        <w:trPr>
          <w:trHeight w:val="33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(од.)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Сума,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(тис. грн)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Сторінка 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у звіті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(од.)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Сума,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(тис. грн)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Дата 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усунення</w:t>
            </w:r>
          </w:p>
        </w:tc>
      </w:tr>
      <w:tr w:rsidR="00912272" w:rsidRPr="00912272" w:rsidTr="00392A87">
        <w:trPr>
          <w:trHeight w:val="4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912272" w:rsidRPr="00912272" w:rsidTr="00392A87">
        <w:trPr>
          <w:trHeight w:val="2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І. Загальні відомості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4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39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</w:t>
            </w:r>
            <w:r w:rsidR="00392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підконтрольних суб’єктів, в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яких </w:t>
            </w:r>
            <w:r w:rsidR="00392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здійснювався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внутрішній аудит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1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</w:t>
            </w:r>
            <w:r w:rsidR="00392A87" w:rsidRPr="00392A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суб’єктів, в яких здійснювався внутрішній аудит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4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4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</w:t>
            </w:r>
            <w:r w:rsidR="00392A87" w:rsidRPr="00392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="00392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яких виявлено недоліки/проблеми та порушення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2120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2343ED">
        <w:trPr>
          <w:trHeight w:val="6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</w:t>
            </w:r>
            <w:r w:rsidR="00392A87" w:rsidRPr="00392A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виявлено недоліки/проблеми та порушення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13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ІІ.</w:t>
            </w:r>
            <w:r w:rsidR="00392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Недоліки/проблеми (всього), з них щодо: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Функціонування системи внутрішнього контролю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7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недоліків/проблем та </w:t>
            </w:r>
            <w:r w:rsidR="00392A87" w:rsidRPr="00392A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 досягнення цілей, визначених у стратегічних та річних планах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2220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 xml:space="preserve">заповнюється в розрізі виявлених недоліків/проблем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4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6" w:colLast="6"/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 і виконання бюджетних програм та результатів їх виконання, управління бюджетними коштами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2230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bookmarkEnd w:id="0"/>
      <w:tr w:rsidR="00912272" w:rsidRPr="00912272" w:rsidTr="00392A87">
        <w:trPr>
          <w:trHeight w:val="5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недоліків/проблем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1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1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Якості надання адміністративних послуг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2240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6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недоліків/проблем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3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контрольно-наглядових функцій, завдань, визначених актами законодавства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6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недоліків/проблем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Використання і збереження активів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2260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6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недоліків/проблем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Надійності, ефективності та результативності інформаційних систем і технологій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2270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3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недоліків/проблем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4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державним майном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2280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6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 xml:space="preserve">заповнюється в розрізі виявлених недоліків/проблем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56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 ведення бухгалтерського обліку та достовірності фінансової і бюджетної звітності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2290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5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недоліків/проблем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4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ІII. Відомості про виявлені порушення (всього), з них: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Нефінансові порушення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порушень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Порушення, що призвели до втрат фінансових і матеріальних ресурсів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2420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011A9E" w:rsidTr="00392A87">
        <w:trPr>
          <w:trHeight w:val="5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порушень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011A9E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  <w:tr w:rsidR="00912272" w:rsidRPr="00912272" w:rsidTr="00392A87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Порушення, що не призвели до втрат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2430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912272" w:rsidRPr="00011A9E" w:rsidTr="00392A87">
        <w:trPr>
          <w:trHeight w:val="6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заповнюється в розрізі виявлених порушень та </w:t>
            </w:r>
            <w:r w:rsidR="002343ED" w:rsidRPr="002343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підконтрольних суб’єктів</w:t>
            </w:r>
            <w:r w:rsidRPr="00912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в яких їх виявлено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912272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912272" w:rsidRPr="00011A9E" w:rsidTr="00392A87">
        <w:trPr>
          <w:trHeight w:val="3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2272" w:rsidRPr="00392A87" w:rsidRDefault="00912272" w:rsidP="009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392A8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</w:p>
        </w:tc>
      </w:tr>
    </w:tbl>
    <w:p w:rsidR="00912272" w:rsidRDefault="00912272">
      <w:pPr>
        <w:rPr>
          <w:lang w:val="ru-RU"/>
        </w:rPr>
      </w:pPr>
    </w:p>
    <w:p w:rsidR="0078398C" w:rsidRDefault="0078398C">
      <w:pPr>
        <w:rPr>
          <w:lang w:val="ru-RU"/>
        </w:rPr>
      </w:pPr>
    </w:p>
    <w:p w:rsidR="0078398C" w:rsidRPr="0078398C" w:rsidRDefault="0078398C" w:rsidP="007839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</w:pPr>
      <w:r w:rsidRPr="0078398C"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  <w:t>______________________________________________</w:t>
      </w:r>
    </w:p>
    <w:p w:rsidR="0078398C" w:rsidRPr="00912272" w:rsidRDefault="0078398C">
      <w:pPr>
        <w:rPr>
          <w:lang w:val="ru-RU"/>
        </w:rPr>
      </w:pPr>
    </w:p>
    <w:sectPr w:rsidR="0078398C" w:rsidRPr="00912272" w:rsidSect="00334A36">
      <w:headerReference w:type="default" r:id="rId6"/>
      <w:pgSz w:w="15840" w:h="12240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72" w:rsidRDefault="00912272" w:rsidP="00912272">
      <w:pPr>
        <w:spacing w:after="0" w:line="240" w:lineRule="auto"/>
      </w:pPr>
      <w:r>
        <w:separator/>
      </w:r>
    </w:p>
  </w:endnote>
  <w:endnote w:type="continuationSeparator" w:id="0">
    <w:p w:rsidR="00912272" w:rsidRDefault="00912272" w:rsidP="0091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72" w:rsidRDefault="00912272" w:rsidP="00912272">
      <w:pPr>
        <w:spacing w:after="0" w:line="240" w:lineRule="auto"/>
      </w:pPr>
      <w:r>
        <w:separator/>
      </w:r>
    </w:p>
  </w:footnote>
  <w:footnote w:type="continuationSeparator" w:id="0">
    <w:p w:rsidR="00912272" w:rsidRDefault="00912272" w:rsidP="0091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939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2A87" w:rsidRPr="00392A87" w:rsidRDefault="00912272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2A87">
          <w:rPr>
            <w:rFonts w:ascii="Times New Roman" w:hAnsi="Times New Roman" w:cs="Times New Roman"/>
            <w:sz w:val="24"/>
          </w:rPr>
          <w:fldChar w:fldCharType="begin"/>
        </w:r>
        <w:r w:rsidRPr="00392A87">
          <w:rPr>
            <w:rFonts w:ascii="Times New Roman" w:hAnsi="Times New Roman" w:cs="Times New Roman"/>
            <w:sz w:val="24"/>
          </w:rPr>
          <w:instrText>PAGE   \* MERGEFORMAT</w:instrText>
        </w:r>
        <w:r w:rsidRPr="00392A87">
          <w:rPr>
            <w:rFonts w:ascii="Times New Roman" w:hAnsi="Times New Roman" w:cs="Times New Roman"/>
            <w:sz w:val="24"/>
          </w:rPr>
          <w:fldChar w:fldCharType="separate"/>
        </w:r>
        <w:r w:rsidR="00011A9E" w:rsidRPr="00011A9E">
          <w:rPr>
            <w:rFonts w:ascii="Times New Roman" w:hAnsi="Times New Roman" w:cs="Times New Roman"/>
            <w:noProof/>
            <w:sz w:val="24"/>
            <w:lang w:val="uk-UA"/>
          </w:rPr>
          <w:t>3</w:t>
        </w:r>
        <w:r w:rsidRPr="00392A87">
          <w:rPr>
            <w:rFonts w:ascii="Times New Roman" w:hAnsi="Times New Roman" w:cs="Times New Roman"/>
            <w:sz w:val="24"/>
          </w:rPr>
          <w:fldChar w:fldCharType="end"/>
        </w:r>
      </w:p>
      <w:p w:rsidR="00912272" w:rsidRPr="00392A87" w:rsidRDefault="00011A9E" w:rsidP="00392A87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  <w:lang w:val="uk-UA"/>
          </w:rPr>
          <w:t>Продовження додатка 11</w:t>
        </w:r>
      </w:p>
    </w:sdtContent>
  </w:sdt>
  <w:p w:rsidR="00912272" w:rsidRDefault="009122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0D"/>
    <w:rsid w:val="00011A9E"/>
    <w:rsid w:val="00171EDC"/>
    <w:rsid w:val="002343ED"/>
    <w:rsid w:val="00334A36"/>
    <w:rsid w:val="00392A87"/>
    <w:rsid w:val="0078398C"/>
    <w:rsid w:val="007C1A0D"/>
    <w:rsid w:val="00912272"/>
    <w:rsid w:val="009C0C96"/>
    <w:rsid w:val="00A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376C"/>
  <w15:chartTrackingRefBased/>
  <w15:docId w15:val="{716AE79B-C57F-47CA-A251-3C34E66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2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12272"/>
  </w:style>
  <w:style w:type="paragraph" w:styleId="a5">
    <w:name w:val="footer"/>
    <w:basedOn w:val="a"/>
    <w:link w:val="a6"/>
    <w:uiPriority w:val="99"/>
    <w:unhideWhenUsed/>
    <w:rsid w:val="009122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1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Гордієнко Володимир Володимирович</dc:creator>
  <cp:keywords/>
  <dc:description/>
  <cp:lastModifiedBy>Гордієнко Володимир Володимирович</cp:lastModifiedBy>
  <cp:revision>8</cp:revision>
  <dcterms:created xsi:type="dcterms:W3CDTF">2023-09-18T13:51:00Z</dcterms:created>
  <dcterms:modified xsi:type="dcterms:W3CDTF">2023-09-29T13:49:00Z</dcterms:modified>
</cp:coreProperties>
</file>