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4F91B5" w14:textId="77777777" w:rsidR="00B2131D" w:rsidRPr="00CF7DDC" w:rsidRDefault="00B2131D" w:rsidP="00B2131D">
      <w:pPr>
        <w:ind w:leftChars="2361" w:left="4725" w:hanging="3"/>
        <w:contextualSpacing/>
        <w:rPr>
          <w:sz w:val="28"/>
          <w:szCs w:val="28"/>
        </w:rPr>
      </w:pPr>
      <w:r w:rsidRPr="00CF7DDC">
        <w:rPr>
          <w:sz w:val="28"/>
          <w:szCs w:val="28"/>
        </w:rPr>
        <w:t xml:space="preserve">ЗАТВЕРДЖЕНО </w:t>
      </w:r>
    </w:p>
    <w:p w14:paraId="1695AD1D" w14:textId="77777777" w:rsidR="00B2131D" w:rsidRPr="00CF7DDC" w:rsidRDefault="00B2131D" w:rsidP="00B2131D">
      <w:pPr>
        <w:shd w:val="clear" w:color="auto" w:fill="FFFFFF"/>
        <w:spacing w:line="182" w:lineRule="atLeast"/>
        <w:ind w:leftChars="2361" w:left="4725" w:hanging="3"/>
        <w:contextualSpacing/>
        <w:rPr>
          <w:color w:val="000000"/>
          <w:sz w:val="28"/>
          <w:szCs w:val="28"/>
          <w:lang w:eastAsia="uk-UA"/>
        </w:rPr>
      </w:pPr>
      <w:r w:rsidRPr="00CF7DDC">
        <w:rPr>
          <w:sz w:val="28"/>
          <w:szCs w:val="28"/>
        </w:rPr>
        <w:t xml:space="preserve">Наказ </w:t>
      </w:r>
      <w:proofErr w:type="spellStart"/>
      <w:r w:rsidRPr="00CF7DDC">
        <w:rPr>
          <w:color w:val="000000"/>
          <w:sz w:val="28"/>
          <w:szCs w:val="28"/>
          <w:lang w:eastAsia="uk-UA"/>
        </w:rPr>
        <w:t>Міністерства</w:t>
      </w:r>
      <w:proofErr w:type="spellEnd"/>
      <w:r w:rsidRPr="00CF7DDC">
        <w:rPr>
          <w:color w:val="000000"/>
          <w:sz w:val="28"/>
          <w:szCs w:val="28"/>
          <w:lang w:eastAsia="uk-UA"/>
        </w:rPr>
        <w:t xml:space="preserve"> </w:t>
      </w:r>
      <w:proofErr w:type="spellStart"/>
      <w:r w:rsidRPr="00CF7DDC">
        <w:rPr>
          <w:color w:val="000000"/>
          <w:sz w:val="28"/>
          <w:szCs w:val="28"/>
          <w:lang w:eastAsia="uk-UA"/>
        </w:rPr>
        <w:t>розвитку</w:t>
      </w:r>
      <w:proofErr w:type="spellEnd"/>
      <w:r w:rsidRPr="00CF7DDC">
        <w:rPr>
          <w:color w:val="000000"/>
          <w:sz w:val="28"/>
          <w:szCs w:val="28"/>
          <w:lang w:eastAsia="uk-UA"/>
        </w:rPr>
        <w:t xml:space="preserve"> громад, </w:t>
      </w:r>
      <w:proofErr w:type="spellStart"/>
      <w:r w:rsidRPr="00CF7DDC">
        <w:rPr>
          <w:color w:val="000000"/>
          <w:sz w:val="28"/>
          <w:szCs w:val="28"/>
          <w:lang w:eastAsia="uk-UA"/>
        </w:rPr>
        <w:t>територій</w:t>
      </w:r>
      <w:proofErr w:type="spellEnd"/>
      <w:r w:rsidRPr="00CF7DDC">
        <w:rPr>
          <w:color w:val="000000"/>
          <w:sz w:val="28"/>
          <w:szCs w:val="28"/>
          <w:lang w:eastAsia="uk-UA"/>
        </w:rPr>
        <w:t xml:space="preserve"> та </w:t>
      </w:r>
      <w:proofErr w:type="spellStart"/>
      <w:r w:rsidRPr="00CF7DDC">
        <w:rPr>
          <w:color w:val="000000"/>
          <w:sz w:val="28"/>
          <w:szCs w:val="28"/>
          <w:lang w:eastAsia="uk-UA"/>
        </w:rPr>
        <w:t>інфраструктури</w:t>
      </w:r>
      <w:proofErr w:type="spellEnd"/>
      <w:r w:rsidRPr="00CF7DDC">
        <w:rPr>
          <w:color w:val="000000"/>
          <w:sz w:val="28"/>
          <w:szCs w:val="28"/>
          <w:lang w:eastAsia="uk-UA"/>
        </w:rPr>
        <w:t xml:space="preserve"> </w:t>
      </w:r>
      <w:proofErr w:type="spellStart"/>
      <w:r w:rsidRPr="00CF7DDC">
        <w:rPr>
          <w:color w:val="000000"/>
          <w:sz w:val="28"/>
          <w:szCs w:val="28"/>
          <w:lang w:eastAsia="uk-UA"/>
        </w:rPr>
        <w:t>України</w:t>
      </w:r>
      <w:proofErr w:type="spellEnd"/>
    </w:p>
    <w:p w14:paraId="17CCCEAC" w14:textId="77777777" w:rsidR="00EA3EC4" w:rsidRPr="00EA3EC4" w:rsidRDefault="00EA3EC4" w:rsidP="00EA3EC4">
      <w:pPr>
        <w:shd w:val="clear" w:color="auto" w:fill="FFFFFF"/>
        <w:suppressAutoHyphens/>
        <w:spacing w:line="182" w:lineRule="atLeast"/>
        <w:ind w:leftChars="2361" w:left="4725" w:hangingChars="1" w:hanging="3"/>
        <w:contextualSpacing/>
        <w:textDirection w:val="btLr"/>
        <w:textAlignment w:val="top"/>
        <w:outlineLvl w:val="0"/>
        <w:rPr>
          <w:color w:val="000000"/>
          <w:position w:val="-1"/>
          <w:sz w:val="28"/>
          <w:szCs w:val="28"/>
          <w:lang w:val="uk-UA" w:eastAsia="uk-UA"/>
        </w:rPr>
      </w:pPr>
      <w:r w:rsidRPr="00EA3EC4">
        <w:rPr>
          <w:color w:val="000000"/>
          <w:position w:val="-1"/>
          <w:sz w:val="28"/>
          <w:szCs w:val="28"/>
          <w:lang w:val="uk-UA" w:eastAsia="uk-UA"/>
        </w:rPr>
        <w:t>23 червня 2023 року</w:t>
      </w:r>
      <w:r w:rsidRPr="00EA3EC4">
        <w:rPr>
          <w:color w:val="000000"/>
          <w:position w:val="-1"/>
          <w:sz w:val="28"/>
          <w:szCs w:val="28"/>
          <w:lang w:eastAsia="uk-UA"/>
        </w:rPr>
        <w:t xml:space="preserve"> № </w:t>
      </w:r>
      <w:r w:rsidRPr="00EA3EC4">
        <w:rPr>
          <w:color w:val="000000"/>
          <w:position w:val="-1"/>
          <w:sz w:val="28"/>
          <w:szCs w:val="28"/>
          <w:lang w:val="uk-UA" w:eastAsia="uk-UA"/>
        </w:rPr>
        <w:t>535</w:t>
      </w:r>
    </w:p>
    <w:p w14:paraId="4AA88EB4" w14:textId="77777777" w:rsidR="00B2131D" w:rsidRPr="00EC0B65" w:rsidRDefault="00B2131D" w:rsidP="00B2131D">
      <w:pPr>
        <w:shd w:val="clear" w:color="auto" w:fill="FFFFFF"/>
        <w:spacing w:line="182" w:lineRule="atLeast"/>
        <w:ind w:leftChars="2361" w:left="4722"/>
        <w:contextualSpacing/>
        <w:rPr>
          <w:color w:val="000000"/>
          <w:sz w:val="10"/>
          <w:szCs w:val="28"/>
          <w:lang w:val="uk-UA" w:eastAsia="uk-UA"/>
        </w:rPr>
      </w:pPr>
    </w:p>
    <w:p w14:paraId="3F777E36" w14:textId="77777777" w:rsidR="00B2131D" w:rsidRPr="00EC0B65" w:rsidRDefault="00B2131D" w:rsidP="00B2131D">
      <w:pPr>
        <w:shd w:val="clear" w:color="auto" w:fill="FFFFFF"/>
        <w:spacing w:line="182" w:lineRule="atLeast"/>
        <w:ind w:leftChars="2833" w:left="5669" w:hanging="3"/>
        <w:contextualSpacing/>
        <w:rPr>
          <w:color w:val="000000"/>
          <w:sz w:val="28"/>
          <w:szCs w:val="28"/>
          <w:lang w:val="uk-UA" w:eastAsia="uk-UA"/>
        </w:rPr>
      </w:pPr>
      <w:r>
        <w:rPr>
          <w:color w:val="000000"/>
          <w:sz w:val="28"/>
          <w:szCs w:val="28"/>
          <w:lang w:val="uk-UA" w:eastAsia="uk-UA"/>
        </w:rPr>
        <w:t>ЗРАЗОК</w:t>
      </w:r>
    </w:p>
    <w:p w14:paraId="2B872BA9" w14:textId="77777777" w:rsidR="00095945" w:rsidRPr="009D558A" w:rsidRDefault="00095945" w:rsidP="00095945">
      <w:pPr>
        <w:jc w:val="right"/>
        <w:rPr>
          <w:lang w:val="uk-UA"/>
        </w:rPr>
      </w:pPr>
    </w:p>
    <w:p w14:paraId="7BA2B8C0" w14:textId="77777777" w:rsidR="00095945" w:rsidRPr="009D558A" w:rsidRDefault="00095945" w:rsidP="00095945">
      <w:pPr>
        <w:jc w:val="right"/>
        <w:rPr>
          <w:lang w:val="uk-UA"/>
        </w:rPr>
      </w:pPr>
    </w:p>
    <w:p w14:paraId="2C968D18" w14:textId="77777777" w:rsidR="00095945" w:rsidRPr="009D558A" w:rsidRDefault="00095945" w:rsidP="00095945">
      <w:pPr>
        <w:jc w:val="center"/>
        <w:rPr>
          <w:lang w:val="uk-UA"/>
        </w:rPr>
      </w:pPr>
    </w:p>
    <w:p w14:paraId="26AFA890" w14:textId="77777777" w:rsidR="00095945" w:rsidRPr="009D558A" w:rsidRDefault="00095945" w:rsidP="00FF5310">
      <w:pPr>
        <w:ind w:left="2124" w:firstLine="708"/>
        <w:jc w:val="center"/>
        <w:rPr>
          <w:sz w:val="28"/>
          <w:szCs w:val="28"/>
          <w:lang w:val="uk-UA"/>
        </w:rPr>
      </w:pPr>
      <w:r w:rsidRPr="009D558A">
        <w:rPr>
          <w:sz w:val="28"/>
          <w:szCs w:val="28"/>
          <w:lang w:val="uk-UA"/>
        </w:rPr>
        <w:t>(Лицьовий бік обкладинки Послужної книжки моряка)</w:t>
      </w:r>
    </w:p>
    <w:p w14:paraId="3BE263CB" w14:textId="77777777" w:rsidR="00095945" w:rsidRPr="009D558A" w:rsidRDefault="00095945" w:rsidP="00095945">
      <w:pPr>
        <w:rPr>
          <w:lang w:val="uk-UA"/>
        </w:rPr>
      </w:pPr>
    </w:p>
    <w:p w14:paraId="771B4786" w14:textId="77777777" w:rsidR="00095945" w:rsidRPr="009D558A" w:rsidRDefault="00095945" w:rsidP="00095945">
      <w:pPr>
        <w:rPr>
          <w:lang w:val="uk-UA"/>
        </w:rPr>
      </w:pPr>
    </w:p>
    <w:p w14:paraId="6C93C548" w14:textId="77777777" w:rsidR="00095945" w:rsidRPr="009D558A" w:rsidRDefault="00095945" w:rsidP="00095945">
      <w:pPr>
        <w:jc w:val="center"/>
        <w:rPr>
          <w:b/>
          <w:sz w:val="36"/>
          <w:lang w:val="uk-UA"/>
        </w:rPr>
      </w:pPr>
      <w:r w:rsidRPr="009D558A">
        <w:rPr>
          <w:b/>
          <w:sz w:val="36"/>
          <w:lang w:val="uk-UA"/>
        </w:rPr>
        <w:t>УКРАЇНА</w:t>
      </w:r>
    </w:p>
    <w:p w14:paraId="7C0440AE" w14:textId="77777777" w:rsidR="00095945" w:rsidRPr="009D558A" w:rsidRDefault="00095945" w:rsidP="00095945">
      <w:pPr>
        <w:jc w:val="center"/>
        <w:rPr>
          <w:sz w:val="36"/>
          <w:lang w:val="uk-UA"/>
        </w:rPr>
      </w:pPr>
      <w:r w:rsidRPr="009D558A">
        <w:rPr>
          <w:b/>
          <w:sz w:val="36"/>
          <w:lang w:val="uk-UA"/>
        </w:rPr>
        <w:t>UKRAINE</w:t>
      </w:r>
    </w:p>
    <w:p w14:paraId="4A325835" w14:textId="77777777" w:rsidR="00095945" w:rsidRPr="009D558A" w:rsidRDefault="00095945" w:rsidP="00095945">
      <w:pPr>
        <w:jc w:val="center"/>
        <w:rPr>
          <w:lang w:val="uk-UA"/>
        </w:rPr>
      </w:pPr>
    </w:p>
    <w:p w14:paraId="086ED2FB" w14:textId="77777777" w:rsidR="00095945" w:rsidRPr="009D558A" w:rsidRDefault="00095945" w:rsidP="00095945">
      <w:pPr>
        <w:jc w:val="center"/>
        <w:rPr>
          <w:lang w:val="uk-UA"/>
        </w:rPr>
      </w:pPr>
    </w:p>
    <w:p w14:paraId="1EA0A5FA" w14:textId="77777777" w:rsidR="00095945" w:rsidRPr="009D558A" w:rsidRDefault="00095945" w:rsidP="00095945">
      <w:pPr>
        <w:jc w:val="center"/>
        <w:rPr>
          <w:lang w:val="uk-UA"/>
        </w:rPr>
      </w:pPr>
    </w:p>
    <w:p w14:paraId="140C238B" w14:textId="77777777" w:rsidR="00095945" w:rsidRPr="009D558A" w:rsidRDefault="009119C3" w:rsidP="00095945">
      <w:pPr>
        <w:jc w:val="center"/>
        <w:rPr>
          <w:lang w:val="uk-UA"/>
        </w:rPr>
      </w:pPr>
      <w:r w:rsidRPr="009D558A">
        <w:rPr>
          <w:noProof/>
        </w:rPr>
        <w:drawing>
          <wp:inline distT="0" distB="0" distL="0" distR="0" wp14:anchorId="73D6FF96" wp14:editId="1A180FE9">
            <wp:extent cx="3354705" cy="4154805"/>
            <wp:effectExtent l="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54705" cy="4154805"/>
                    </a:xfrm>
                    <a:prstGeom prst="rect">
                      <a:avLst/>
                    </a:prstGeom>
                    <a:noFill/>
                    <a:ln>
                      <a:noFill/>
                    </a:ln>
                  </pic:spPr>
                </pic:pic>
              </a:graphicData>
            </a:graphic>
          </wp:inline>
        </w:drawing>
      </w:r>
    </w:p>
    <w:p w14:paraId="30BC360E" w14:textId="77777777" w:rsidR="00095945" w:rsidRPr="009D558A" w:rsidRDefault="00095945" w:rsidP="00095945">
      <w:pPr>
        <w:rPr>
          <w:lang w:val="uk-UA"/>
        </w:rPr>
      </w:pPr>
    </w:p>
    <w:p w14:paraId="3F729785" w14:textId="77777777" w:rsidR="00095945" w:rsidRPr="009D558A" w:rsidRDefault="00095945" w:rsidP="00095945">
      <w:pPr>
        <w:rPr>
          <w:lang w:val="uk-UA"/>
        </w:rPr>
      </w:pPr>
    </w:p>
    <w:p w14:paraId="2A2B9A64" w14:textId="77777777" w:rsidR="00095945" w:rsidRPr="009D558A" w:rsidRDefault="00095945" w:rsidP="00095945">
      <w:pPr>
        <w:rPr>
          <w:lang w:val="uk-UA"/>
        </w:rPr>
      </w:pPr>
    </w:p>
    <w:p w14:paraId="65CEB655" w14:textId="77777777" w:rsidR="00095945" w:rsidRPr="009D558A" w:rsidRDefault="00095945" w:rsidP="00095945">
      <w:pPr>
        <w:pStyle w:val="1"/>
      </w:pPr>
    </w:p>
    <w:p w14:paraId="4635CA13" w14:textId="77777777" w:rsidR="00095945" w:rsidRPr="009D558A" w:rsidRDefault="00095945" w:rsidP="00095945">
      <w:pPr>
        <w:pStyle w:val="1"/>
      </w:pPr>
    </w:p>
    <w:p w14:paraId="189603A9" w14:textId="77777777" w:rsidR="00095945" w:rsidRPr="009D558A" w:rsidRDefault="005A7634" w:rsidP="00095945">
      <w:pPr>
        <w:pStyle w:val="1"/>
        <w:rPr>
          <w:sz w:val="28"/>
          <w:szCs w:val="28"/>
        </w:rPr>
      </w:pPr>
      <w:r w:rsidRPr="009D558A">
        <w:rPr>
          <w:sz w:val="28"/>
          <w:szCs w:val="28"/>
        </w:rPr>
        <w:t xml:space="preserve">ПОСЛУЖНА КНИЖКА </w:t>
      </w:r>
      <w:r w:rsidR="00095945" w:rsidRPr="009D558A">
        <w:rPr>
          <w:sz w:val="28"/>
          <w:szCs w:val="28"/>
        </w:rPr>
        <w:t>МОРЯКА</w:t>
      </w:r>
    </w:p>
    <w:p w14:paraId="4E172C2E" w14:textId="28D13D34" w:rsidR="00095945" w:rsidRPr="009D558A" w:rsidRDefault="005A7634" w:rsidP="006160C9">
      <w:pPr>
        <w:pStyle w:val="1"/>
        <w:spacing w:before="480"/>
        <w:rPr>
          <w:sz w:val="28"/>
          <w:szCs w:val="28"/>
        </w:rPr>
      </w:pPr>
      <w:r w:rsidRPr="009D558A">
        <w:rPr>
          <w:sz w:val="28"/>
          <w:szCs w:val="28"/>
        </w:rPr>
        <w:t>SEA</w:t>
      </w:r>
      <w:r w:rsidR="006160C9">
        <w:rPr>
          <w:sz w:val="28"/>
          <w:szCs w:val="28"/>
          <w:lang w:val="en-US"/>
        </w:rPr>
        <w:t>FARER</w:t>
      </w:r>
      <w:r w:rsidRPr="009D558A">
        <w:rPr>
          <w:sz w:val="28"/>
          <w:szCs w:val="28"/>
        </w:rPr>
        <w:t xml:space="preserve">’S </w:t>
      </w:r>
      <w:r w:rsidR="00095945" w:rsidRPr="009D558A">
        <w:rPr>
          <w:sz w:val="28"/>
          <w:szCs w:val="28"/>
        </w:rPr>
        <w:t>RECORD BOOK</w:t>
      </w:r>
    </w:p>
    <w:p w14:paraId="6A06CCFB" w14:textId="77777777" w:rsidR="00095945" w:rsidRPr="009D558A" w:rsidRDefault="00095945" w:rsidP="00095945">
      <w:pPr>
        <w:pStyle w:val="20"/>
        <w:rPr>
          <w:b/>
          <w:sz w:val="28"/>
          <w:szCs w:val="28"/>
          <w:lang w:val="uk-UA"/>
        </w:rPr>
      </w:pPr>
    </w:p>
    <w:p w14:paraId="21F2A515" w14:textId="77777777" w:rsidR="00095945" w:rsidRPr="009D558A" w:rsidRDefault="00095945" w:rsidP="00095945">
      <w:pPr>
        <w:pStyle w:val="20"/>
        <w:rPr>
          <w:lang w:val="uk-UA"/>
        </w:rPr>
      </w:pPr>
    </w:p>
    <w:p w14:paraId="74B3DFAE" w14:textId="77777777" w:rsidR="00095945" w:rsidRPr="009D558A" w:rsidRDefault="00095945" w:rsidP="00095945">
      <w:pPr>
        <w:pStyle w:val="20"/>
        <w:rPr>
          <w:lang w:val="uk-UA"/>
        </w:rPr>
        <w:sectPr w:rsidR="00095945" w:rsidRPr="009D558A" w:rsidSect="00707193">
          <w:pgSz w:w="11906" w:h="16838"/>
          <w:pgMar w:top="1134" w:right="567" w:bottom="1134" w:left="1701" w:header="709" w:footer="709" w:gutter="0"/>
          <w:cols w:space="708"/>
          <w:docGrid w:linePitch="360"/>
        </w:sectPr>
      </w:pPr>
    </w:p>
    <w:p w14:paraId="33991A3C" w14:textId="77777777" w:rsidR="0062288E" w:rsidRPr="009D558A" w:rsidRDefault="0062288E" w:rsidP="0062288E">
      <w:pPr>
        <w:pStyle w:val="a4"/>
        <w:jc w:val="right"/>
        <w:rPr>
          <w:bCs/>
          <w:iCs/>
          <w:sz w:val="28"/>
          <w:szCs w:val="28"/>
          <w:lang w:val="uk-UA"/>
        </w:rPr>
      </w:pPr>
    </w:p>
    <w:p w14:paraId="13904BBD" w14:textId="77777777" w:rsidR="00095945" w:rsidRPr="009D558A" w:rsidRDefault="008F4601" w:rsidP="00BB1C38">
      <w:pPr>
        <w:ind w:firstLine="567"/>
        <w:jc w:val="both"/>
        <w:rPr>
          <w:sz w:val="28"/>
          <w:lang w:val="uk-UA"/>
        </w:rPr>
      </w:pPr>
      <w:r w:rsidRPr="009D558A">
        <w:rPr>
          <w:sz w:val="28"/>
          <w:szCs w:val="28"/>
          <w:lang w:val="uk-UA"/>
        </w:rPr>
        <w:t>(</w:t>
      </w:r>
      <w:r w:rsidR="00095945" w:rsidRPr="009D558A">
        <w:rPr>
          <w:sz w:val="28"/>
          <w:szCs w:val="28"/>
          <w:lang w:val="uk-UA"/>
        </w:rPr>
        <w:t>Внутрішня сторінка обкладинки Послужної книжки моряка</w:t>
      </w:r>
      <w:r w:rsidRPr="009D558A">
        <w:rPr>
          <w:sz w:val="28"/>
          <w:szCs w:val="28"/>
          <w:lang w:val="uk-UA"/>
        </w:rPr>
        <w:t>)</w:t>
      </w:r>
    </w:p>
    <w:p w14:paraId="21B64045" w14:textId="77777777" w:rsidR="00095945" w:rsidRPr="009D558A" w:rsidRDefault="00095945" w:rsidP="00BB1C38">
      <w:pPr>
        <w:ind w:firstLine="567"/>
        <w:jc w:val="both"/>
        <w:rPr>
          <w:sz w:val="28"/>
          <w:lang w:val="uk-UA"/>
        </w:rPr>
      </w:pPr>
    </w:p>
    <w:p w14:paraId="67CC49CA" w14:textId="6D17A67E" w:rsidR="00095945" w:rsidRPr="00982AC8" w:rsidRDefault="00095945" w:rsidP="00BB1C38">
      <w:pPr>
        <w:ind w:firstLine="567"/>
        <w:jc w:val="both"/>
        <w:rPr>
          <w:sz w:val="28"/>
          <w:lang w:val="uk-UA"/>
        </w:rPr>
      </w:pPr>
      <w:r w:rsidRPr="009D558A">
        <w:rPr>
          <w:sz w:val="28"/>
          <w:lang w:val="uk-UA"/>
        </w:rPr>
        <w:t xml:space="preserve">Послужна книжка моряка використовується для </w:t>
      </w:r>
      <w:r w:rsidR="00791879" w:rsidRPr="009D558A">
        <w:rPr>
          <w:sz w:val="28"/>
          <w:lang w:val="uk-UA"/>
        </w:rPr>
        <w:t xml:space="preserve">внесення відомостей про </w:t>
      </w:r>
      <w:r w:rsidRPr="009D558A">
        <w:rPr>
          <w:sz w:val="28"/>
          <w:lang w:val="uk-UA"/>
        </w:rPr>
        <w:t xml:space="preserve">стаж роботи її власника на судні згідно з вимогами Міжнародної конвенції про підготовку і дипломування моряків та несення вахти 1978 року,  </w:t>
      </w:r>
      <w:r w:rsidR="00791879" w:rsidRPr="009D558A">
        <w:rPr>
          <w:sz w:val="28"/>
          <w:lang w:val="uk-UA"/>
        </w:rPr>
        <w:t xml:space="preserve">Міжнародної конвенції про стандарти підготовки, сертифікації персоналу риболовних суден та несення вахти 1995 року, </w:t>
      </w:r>
      <w:r w:rsidR="00EB33CF" w:rsidRPr="009D558A">
        <w:rPr>
          <w:sz w:val="28"/>
          <w:lang w:val="uk-UA"/>
        </w:rPr>
        <w:t>Кодексу торговельного мореплавства України</w:t>
      </w:r>
      <w:r w:rsidRPr="009D558A">
        <w:rPr>
          <w:sz w:val="28"/>
          <w:lang w:val="uk-UA"/>
        </w:rPr>
        <w:t>.</w:t>
      </w:r>
    </w:p>
    <w:p w14:paraId="2337C977" w14:textId="77777777" w:rsidR="00095945" w:rsidRPr="009D558A" w:rsidRDefault="00095945" w:rsidP="00095945">
      <w:pPr>
        <w:ind w:firstLine="567"/>
        <w:jc w:val="both"/>
        <w:rPr>
          <w:sz w:val="28"/>
          <w:lang w:val="uk-UA"/>
        </w:rPr>
      </w:pPr>
      <w:r w:rsidRPr="009D558A">
        <w:rPr>
          <w:sz w:val="28"/>
          <w:lang w:val="uk-UA"/>
        </w:rPr>
        <w:t>Послужна книжка моряка видається</w:t>
      </w:r>
      <w:r w:rsidR="00EB33CF" w:rsidRPr="009D558A">
        <w:rPr>
          <w:sz w:val="28"/>
          <w:lang w:val="uk-UA"/>
        </w:rPr>
        <w:t xml:space="preserve"> Державною службою морського і внутрішнього водного транспорту та судноплавства України</w:t>
      </w:r>
      <w:r w:rsidRPr="009D558A">
        <w:rPr>
          <w:sz w:val="28"/>
          <w:lang w:val="uk-UA"/>
        </w:rPr>
        <w:t>.</w:t>
      </w:r>
    </w:p>
    <w:p w14:paraId="2E38901B" w14:textId="58108ACB" w:rsidR="00095945" w:rsidRPr="009D558A" w:rsidRDefault="00095945" w:rsidP="007321C8">
      <w:pPr>
        <w:ind w:firstLine="567"/>
        <w:jc w:val="both"/>
        <w:rPr>
          <w:sz w:val="28"/>
          <w:lang w:val="uk-UA"/>
        </w:rPr>
      </w:pPr>
      <w:r w:rsidRPr="009D558A">
        <w:rPr>
          <w:sz w:val="28"/>
          <w:lang w:val="uk-UA"/>
        </w:rPr>
        <w:t xml:space="preserve">У разі втрати Послужної книжки моряка її власник повинен поінформувати про це </w:t>
      </w:r>
      <w:r w:rsidR="008313B0" w:rsidRPr="009D558A">
        <w:rPr>
          <w:rStyle w:val="st42"/>
          <w:sz w:val="28"/>
          <w:szCs w:val="28"/>
          <w:lang w:val="uk-UA" w:eastAsia="uk-UA"/>
        </w:rPr>
        <w:t xml:space="preserve">Державну службу морського </w:t>
      </w:r>
      <w:r w:rsidR="007321C8" w:rsidRPr="009D558A">
        <w:rPr>
          <w:color w:val="000000"/>
          <w:sz w:val="28"/>
          <w:szCs w:val="28"/>
          <w:lang w:val="uk-UA" w:eastAsia="uk-UA"/>
        </w:rPr>
        <w:t>і внутрішнього водного транспорту та судноплавства</w:t>
      </w:r>
      <w:r w:rsidR="008313B0" w:rsidRPr="009D558A">
        <w:rPr>
          <w:rStyle w:val="st42"/>
          <w:sz w:val="28"/>
          <w:szCs w:val="28"/>
          <w:lang w:val="uk-UA" w:eastAsia="uk-UA"/>
        </w:rPr>
        <w:t xml:space="preserve"> України</w:t>
      </w:r>
      <w:r w:rsidR="00EB33CF" w:rsidRPr="009D558A">
        <w:rPr>
          <w:sz w:val="28"/>
          <w:lang w:val="uk-UA"/>
        </w:rPr>
        <w:t xml:space="preserve"> за електронною </w:t>
      </w:r>
      <w:proofErr w:type="spellStart"/>
      <w:r w:rsidR="00EB33CF" w:rsidRPr="009D558A">
        <w:rPr>
          <w:sz w:val="28"/>
          <w:lang w:val="uk-UA"/>
        </w:rPr>
        <w:t>адресою</w:t>
      </w:r>
      <w:proofErr w:type="spellEnd"/>
      <w:r w:rsidR="00EB33CF" w:rsidRPr="009D558A">
        <w:rPr>
          <w:sz w:val="28"/>
          <w:lang w:val="uk-UA"/>
        </w:rPr>
        <w:t xml:space="preserve"> </w:t>
      </w:r>
      <w:hyperlink r:id="rId6" w:history="1">
        <w:r w:rsidR="007321C8" w:rsidRPr="009D558A">
          <w:rPr>
            <w:rStyle w:val="a7"/>
            <w:sz w:val="28"/>
          </w:rPr>
          <w:t>office@marad.gov.ua</w:t>
        </w:r>
      </w:hyperlink>
      <w:r w:rsidRPr="009D558A">
        <w:rPr>
          <w:sz w:val="28"/>
          <w:lang w:val="uk-UA"/>
        </w:rPr>
        <w:t>.</w:t>
      </w:r>
    </w:p>
    <w:p w14:paraId="4AFD2649" w14:textId="79DE1BDD" w:rsidR="00095945" w:rsidRPr="009D558A" w:rsidRDefault="00095945" w:rsidP="007321C8">
      <w:pPr>
        <w:ind w:firstLine="567"/>
        <w:jc w:val="both"/>
        <w:rPr>
          <w:sz w:val="28"/>
          <w:lang w:val="uk-UA"/>
        </w:rPr>
      </w:pPr>
      <w:r w:rsidRPr="009D558A">
        <w:rPr>
          <w:sz w:val="28"/>
          <w:lang w:val="uk-UA"/>
        </w:rPr>
        <w:t>Якщо Ви знайшли Послужну книжку моряка і не є її власником, будь ласка, поверніть її до</w:t>
      </w:r>
      <w:r w:rsidR="00AF468C" w:rsidRPr="009D558A">
        <w:rPr>
          <w:sz w:val="28"/>
          <w:lang w:val="uk-UA"/>
        </w:rPr>
        <w:t xml:space="preserve"> </w:t>
      </w:r>
      <w:r w:rsidR="007321C8" w:rsidRPr="009D558A">
        <w:rPr>
          <w:sz w:val="28"/>
          <w:lang w:val="uk-UA"/>
        </w:rPr>
        <w:t>Державної служби морського і внутрішнього водного транспорту та судноплавства України</w:t>
      </w:r>
      <w:r w:rsidR="007321C8" w:rsidRPr="009D558A" w:rsidDel="007321C8">
        <w:rPr>
          <w:sz w:val="28"/>
          <w:lang w:val="uk-UA"/>
        </w:rPr>
        <w:t xml:space="preserve"> </w:t>
      </w:r>
      <w:r w:rsidR="007321C8" w:rsidRPr="009D558A">
        <w:rPr>
          <w:sz w:val="28"/>
          <w:lang w:val="uk-UA"/>
        </w:rPr>
        <w:t xml:space="preserve">за </w:t>
      </w:r>
      <w:proofErr w:type="spellStart"/>
      <w:r w:rsidR="007321C8" w:rsidRPr="009D558A">
        <w:rPr>
          <w:sz w:val="28"/>
          <w:lang w:val="uk-UA"/>
        </w:rPr>
        <w:t>адресою</w:t>
      </w:r>
      <w:proofErr w:type="spellEnd"/>
      <w:r w:rsidR="007321C8" w:rsidRPr="009D558A">
        <w:rPr>
          <w:sz w:val="28"/>
          <w:lang w:val="uk-UA"/>
        </w:rPr>
        <w:t xml:space="preserve">, вказаною на її офіційному </w:t>
      </w:r>
      <w:proofErr w:type="spellStart"/>
      <w:r w:rsidR="007321C8" w:rsidRPr="009D558A">
        <w:rPr>
          <w:sz w:val="28"/>
          <w:lang w:val="uk-UA"/>
        </w:rPr>
        <w:t>вебсайті</w:t>
      </w:r>
      <w:proofErr w:type="spellEnd"/>
      <w:r w:rsidR="007321C8" w:rsidRPr="009D558A">
        <w:rPr>
          <w:sz w:val="28"/>
          <w:lang w:val="uk-UA"/>
        </w:rPr>
        <w:t xml:space="preserve"> https://marad.gov.ua.</w:t>
      </w:r>
    </w:p>
    <w:p w14:paraId="6CB2AD7C" w14:textId="77777777" w:rsidR="00095945" w:rsidRPr="009D558A" w:rsidRDefault="00095945" w:rsidP="00095945">
      <w:pPr>
        <w:ind w:firstLine="567"/>
        <w:jc w:val="both"/>
        <w:rPr>
          <w:lang w:val="uk-UA"/>
        </w:rPr>
      </w:pPr>
    </w:p>
    <w:p w14:paraId="1DB66EA0" w14:textId="77777777" w:rsidR="00095945" w:rsidRPr="009D558A" w:rsidRDefault="00095945" w:rsidP="00095945">
      <w:pPr>
        <w:ind w:firstLine="567"/>
        <w:jc w:val="both"/>
        <w:rPr>
          <w:lang w:val="uk-UA"/>
        </w:rPr>
      </w:pPr>
    </w:p>
    <w:p w14:paraId="7ABEBE46" w14:textId="77777777" w:rsidR="00791879" w:rsidRPr="009D558A" w:rsidRDefault="00791879" w:rsidP="00791879">
      <w:pPr>
        <w:ind w:firstLine="567"/>
        <w:jc w:val="both"/>
        <w:rPr>
          <w:lang w:val="uk-UA"/>
        </w:rPr>
        <w:sectPr w:rsidR="00791879" w:rsidRPr="009D558A">
          <w:pgSz w:w="11906" w:h="16838"/>
          <w:pgMar w:top="851" w:right="851" w:bottom="851" w:left="1418" w:header="709" w:footer="709" w:gutter="0"/>
          <w:cols w:space="708"/>
          <w:docGrid w:linePitch="360"/>
        </w:sectPr>
      </w:pPr>
    </w:p>
    <w:p w14:paraId="02966E95" w14:textId="77777777" w:rsidR="00095945" w:rsidRPr="009D558A" w:rsidRDefault="00095945" w:rsidP="00095945">
      <w:pPr>
        <w:ind w:firstLine="567"/>
        <w:jc w:val="both"/>
        <w:rPr>
          <w:lang w:val="uk-UA"/>
        </w:rPr>
      </w:pPr>
    </w:p>
    <w:p w14:paraId="601CF403" w14:textId="77777777" w:rsidR="0062288E" w:rsidRPr="009D558A" w:rsidRDefault="0062288E" w:rsidP="0062288E">
      <w:pPr>
        <w:pStyle w:val="a4"/>
        <w:jc w:val="right"/>
        <w:rPr>
          <w:bCs/>
          <w:iCs/>
          <w:sz w:val="28"/>
          <w:szCs w:val="28"/>
          <w:lang w:val="uk-UA"/>
        </w:rPr>
      </w:pPr>
    </w:p>
    <w:p w14:paraId="51CA0589" w14:textId="77777777" w:rsidR="00095945" w:rsidRPr="009D558A" w:rsidRDefault="0062288E" w:rsidP="0062288E">
      <w:pPr>
        <w:pStyle w:val="3"/>
        <w:ind w:firstLine="4680"/>
        <w:jc w:val="right"/>
        <w:rPr>
          <w:rFonts w:ascii="Times New Roman" w:hAnsi="Times New Roman"/>
          <w:b w:val="0"/>
          <w:i w:val="0"/>
          <w:sz w:val="28"/>
          <w:szCs w:val="28"/>
        </w:rPr>
      </w:pPr>
      <w:r w:rsidRPr="009D558A">
        <w:rPr>
          <w:rFonts w:ascii="Times New Roman" w:hAnsi="Times New Roman"/>
          <w:b w:val="0"/>
          <w:i w:val="0"/>
          <w:sz w:val="28"/>
          <w:szCs w:val="28"/>
        </w:rPr>
        <w:t xml:space="preserve"> </w:t>
      </w:r>
      <w:r w:rsidR="00FF5310" w:rsidRPr="009D558A">
        <w:rPr>
          <w:rFonts w:ascii="Times New Roman" w:hAnsi="Times New Roman"/>
          <w:b w:val="0"/>
          <w:i w:val="0"/>
          <w:sz w:val="28"/>
          <w:szCs w:val="28"/>
        </w:rPr>
        <w:t>(</w:t>
      </w:r>
      <w:r w:rsidR="00095945" w:rsidRPr="009D558A">
        <w:rPr>
          <w:rFonts w:ascii="Times New Roman" w:hAnsi="Times New Roman"/>
          <w:b w:val="0"/>
          <w:i w:val="0"/>
          <w:sz w:val="28"/>
          <w:szCs w:val="28"/>
        </w:rPr>
        <w:t>Сто</w:t>
      </w:r>
      <w:r w:rsidRPr="009D558A">
        <w:rPr>
          <w:rFonts w:ascii="Times New Roman" w:hAnsi="Times New Roman"/>
          <w:b w:val="0"/>
          <w:i w:val="0"/>
          <w:sz w:val="28"/>
          <w:szCs w:val="28"/>
        </w:rPr>
        <w:t>рінка 1 Послужної книжки моряка</w:t>
      </w:r>
      <w:r w:rsidR="00FF5310" w:rsidRPr="009D558A">
        <w:rPr>
          <w:rFonts w:ascii="Times New Roman" w:hAnsi="Times New Roman"/>
          <w:b w:val="0"/>
          <w:i w:val="0"/>
          <w:sz w:val="28"/>
          <w:szCs w:val="28"/>
        </w:rPr>
        <w:t>)</w:t>
      </w:r>
    </w:p>
    <w:p w14:paraId="4E433F92" w14:textId="77777777" w:rsidR="00095945" w:rsidRPr="009D558A" w:rsidRDefault="00095945" w:rsidP="005A7634">
      <w:pPr>
        <w:ind w:firstLine="6120"/>
        <w:rPr>
          <w:lang w:val="uk-UA"/>
        </w:rPr>
      </w:pPr>
    </w:p>
    <w:tbl>
      <w:tblPr>
        <w:tblW w:w="9606" w:type="dxa"/>
        <w:tblLayout w:type="fixed"/>
        <w:tblLook w:val="0000" w:firstRow="0" w:lastRow="0" w:firstColumn="0" w:lastColumn="0" w:noHBand="0" w:noVBand="0"/>
      </w:tblPr>
      <w:tblGrid>
        <w:gridCol w:w="6771"/>
        <w:gridCol w:w="708"/>
        <w:gridCol w:w="2127"/>
      </w:tblGrid>
      <w:tr w:rsidR="00095945" w:rsidRPr="009D558A" w14:paraId="19DF963E" w14:textId="77777777">
        <w:trPr>
          <w:cantSplit/>
        </w:trPr>
        <w:tc>
          <w:tcPr>
            <w:tcW w:w="6771" w:type="dxa"/>
          </w:tcPr>
          <w:p w14:paraId="04EAA5F9" w14:textId="77777777" w:rsidR="00095945" w:rsidRPr="009D558A" w:rsidRDefault="00095945" w:rsidP="00095945">
            <w:pPr>
              <w:rPr>
                <w:b/>
                <w:i/>
                <w:sz w:val="36"/>
                <w:szCs w:val="36"/>
                <w:lang w:val="uk-UA"/>
              </w:rPr>
            </w:pPr>
            <w:r w:rsidRPr="009D558A">
              <w:rPr>
                <w:b/>
                <w:sz w:val="36"/>
                <w:szCs w:val="36"/>
                <w:lang w:val="uk-UA"/>
              </w:rPr>
              <w:t>Послужна книжка моряка</w:t>
            </w:r>
          </w:p>
        </w:tc>
        <w:tc>
          <w:tcPr>
            <w:tcW w:w="708" w:type="dxa"/>
          </w:tcPr>
          <w:p w14:paraId="38EE0472" w14:textId="77777777" w:rsidR="00095945" w:rsidRPr="009D558A" w:rsidRDefault="00095945" w:rsidP="00095945">
            <w:pPr>
              <w:rPr>
                <w:b/>
                <w:i/>
                <w:sz w:val="36"/>
                <w:szCs w:val="36"/>
                <w:lang w:val="uk-UA"/>
              </w:rPr>
            </w:pPr>
            <w:r w:rsidRPr="009D558A">
              <w:rPr>
                <w:b/>
                <w:sz w:val="36"/>
                <w:szCs w:val="36"/>
                <w:lang w:val="uk-UA"/>
              </w:rPr>
              <w:t>№</w:t>
            </w:r>
          </w:p>
        </w:tc>
        <w:tc>
          <w:tcPr>
            <w:tcW w:w="2127" w:type="dxa"/>
            <w:vMerge w:val="restart"/>
          </w:tcPr>
          <w:p w14:paraId="1E2D4BBA" w14:textId="77777777" w:rsidR="00095945" w:rsidRPr="009D558A" w:rsidRDefault="00095945" w:rsidP="00095945">
            <w:pPr>
              <w:rPr>
                <w:sz w:val="36"/>
                <w:szCs w:val="36"/>
                <w:lang w:val="uk-UA"/>
              </w:rPr>
            </w:pPr>
          </w:p>
          <w:p w14:paraId="4ABEEEE5" w14:textId="77777777" w:rsidR="00095945" w:rsidRPr="009D558A" w:rsidRDefault="00095945" w:rsidP="00095945">
            <w:pPr>
              <w:rPr>
                <w:i/>
                <w:sz w:val="36"/>
                <w:szCs w:val="36"/>
                <w:lang w:val="uk-UA"/>
              </w:rPr>
            </w:pPr>
          </w:p>
        </w:tc>
      </w:tr>
      <w:tr w:rsidR="00095945" w:rsidRPr="009D558A" w14:paraId="6437D918" w14:textId="77777777">
        <w:trPr>
          <w:cantSplit/>
        </w:trPr>
        <w:tc>
          <w:tcPr>
            <w:tcW w:w="6771" w:type="dxa"/>
          </w:tcPr>
          <w:p w14:paraId="31939434" w14:textId="3F5B1933" w:rsidR="00095945" w:rsidRPr="00F71ACF" w:rsidRDefault="00095945" w:rsidP="00E419AC">
            <w:pPr>
              <w:rPr>
                <w:sz w:val="36"/>
                <w:szCs w:val="36"/>
                <w:lang w:val="en-US"/>
              </w:rPr>
            </w:pPr>
            <w:r w:rsidRPr="00F71ACF">
              <w:rPr>
                <w:b/>
                <w:sz w:val="36"/>
                <w:szCs w:val="36"/>
                <w:lang w:val="en-US"/>
              </w:rPr>
              <w:t>Sea</w:t>
            </w:r>
            <w:r w:rsidR="00F71ACF" w:rsidRPr="00F71ACF">
              <w:rPr>
                <w:b/>
                <w:sz w:val="36"/>
                <w:szCs w:val="36"/>
                <w:lang w:val="en-US"/>
              </w:rPr>
              <w:t>farer</w:t>
            </w:r>
            <w:r w:rsidRPr="00F71ACF">
              <w:rPr>
                <w:b/>
                <w:sz w:val="36"/>
                <w:szCs w:val="36"/>
                <w:lang w:val="en-US"/>
              </w:rPr>
              <w:t>’s Record Book</w:t>
            </w:r>
          </w:p>
        </w:tc>
        <w:tc>
          <w:tcPr>
            <w:tcW w:w="708" w:type="dxa"/>
          </w:tcPr>
          <w:p w14:paraId="05A953E7" w14:textId="77777777" w:rsidR="00095945" w:rsidRPr="009D558A" w:rsidRDefault="00095945" w:rsidP="008F4601">
            <w:pPr>
              <w:ind w:right="-108"/>
              <w:rPr>
                <w:sz w:val="36"/>
                <w:szCs w:val="36"/>
                <w:lang w:val="uk-UA"/>
              </w:rPr>
            </w:pPr>
            <w:proofErr w:type="spellStart"/>
            <w:r w:rsidRPr="009D558A">
              <w:rPr>
                <w:b/>
                <w:sz w:val="36"/>
                <w:szCs w:val="36"/>
                <w:lang w:val="uk-UA"/>
              </w:rPr>
              <w:t>No</w:t>
            </w:r>
            <w:proofErr w:type="spellEnd"/>
            <w:r w:rsidR="008F4601" w:rsidRPr="009D558A">
              <w:rPr>
                <w:sz w:val="36"/>
                <w:szCs w:val="36"/>
                <w:lang w:val="uk-UA"/>
              </w:rPr>
              <w:t>.</w:t>
            </w:r>
          </w:p>
        </w:tc>
        <w:tc>
          <w:tcPr>
            <w:tcW w:w="2127" w:type="dxa"/>
            <w:vMerge/>
          </w:tcPr>
          <w:p w14:paraId="4C04838F" w14:textId="77777777" w:rsidR="00095945" w:rsidRPr="009D558A" w:rsidRDefault="00095945" w:rsidP="00095945">
            <w:pPr>
              <w:rPr>
                <w:i/>
                <w:sz w:val="36"/>
                <w:szCs w:val="36"/>
                <w:lang w:val="uk-UA"/>
              </w:rPr>
            </w:pPr>
          </w:p>
        </w:tc>
      </w:tr>
    </w:tbl>
    <w:p w14:paraId="4D9046E2" w14:textId="77777777" w:rsidR="00095945" w:rsidRPr="009D558A" w:rsidRDefault="00095945" w:rsidP="00095945">
      <w:pPr>
        <w:ind w:left="720" w:firstLine="720"/>
        <w:rPr>
          <w:i/>
          <w:lang w:val="uk-UA"/>
        </w:rPr>
      </w:pPr>
    </w:p>
    <w:p w14:paraId="32FC2BC9" w14:textId="77777777" w:rsidR="00095945" w:rsidRPr="009D558A" w:rsidRDefault="00095945" w:rsidP="00095945">
      <w:pPr>
        <w:rPr>
          <w:lang w:val="uk-UA"/>
        </w:rPr>
      </w:pPr>
    </w:p>
    <w:p w14:paraId="0F289623" w14:textId="77777777" w:rsidR="00095945" w:rsidRPr="009D558A" w:rsidRDefault="00095945" w:rsidP="00095945">
      <w:pPr>
        <w:rPr>
          <w:b/>
          <w:sz w:val="28"/>
          <w:lang w:val="uk-UA"/>
        </w:rPr>
      </w:pPr>
    </w:p>
    <w:p w14:paraId="23148792" w14:textId="77777777" w:rsidR="00095945" w:rsidRPr="009D558A" w:rsidRDefault="00095945" w:rsidP="00095945">
      <w:pPr>
        <w:pStyle w:val="1"/>
        <w:jc w:val="left"/>
        <w:rPr>
          <w:b w:val="0"/>
          <w:bCs/>
        </w:rPr>
      </w:pPr>
      <w:r w:rsidRPr="009D558A">
        <w:rPr>
          <w:b w:val="0"/>
          <w:bCs/>
          <w:sz w:val="28"/>
        </w:rPr>
        <w:t>Власник</w:t>
      </w:r>
      <w:r w:rsidR="008F4601" w:rsidRPr="009D558A">
        <w:rPr>
          <w:b w:val="0"/>
          <w:bCs/>
          <w:sz w:val="28"/>
        </w:rPr>
        <w:t xml:space="preserve"> ________________________________________________________</w:t>
      </w:r>
      <w:r w:rsidR="005449BE" w:rsidRPr="009D558A">
        <w:rPr>
          <w:b w:val="0"/>
          <w:bCs/>
          <w:sz w:val="28"/>
        </w:rPr>
        <w:t>_</w:t>
      </w:r>
      <w:r w:rsidR="008F4601" w:rsidRPr="009D558A">
        <w:rPr>
          <w:b w:val="0"/>
          <w:bCs/>
          <w:sz w:val="28"/>
        </w:rPr>
        <w:t>__</w:t>
      </w:r>
      <w:r w:rsidRPr="009D558A">
        <w:rPr>
          <w:b w:val="0"/>
          <w:bCs/>
          <w:sz w:val="28"/>
          <w:u w:val="single"/>
        </w:rPr>
        <w:t xml:space="preserve">                                                                                                                    </w:t>
      </w:r>
      <w:r w:rsidRPr="009D558A">
        <w:rPr>
          <w:b w:val="0"/>
          <w:bCs/>
          <w:u w:val="single"/>
        </w:rPr>
        <w:t xml:space="preserve"> </w:t>
      </w:r>
    </w:p>
    <w:p w14:paraId="65A1B11F" w14:textId="77777777" w:rsidR="00095945" w:rsidRPr="009D558A" w:rsidRDefault="008F4601" w:rsidP="00095945">
      <w:pPr>
        <w:ind w:left="2160" w:firstLine="720"/>
        <w:rPr>
          <w:sz w:val="24"/>
          <w:lang w:val="uk-UA"/>
        </w:rPr>
      </w:pPr>
      <w:r w:rsidRPr="009D558A">
        <w:rPr>
          <w:sz w:val="24"/>
          <w:lang w:val="uk-UA"/>
        </w:rPr>
        <w:t>(</w:t>
      </w:r>
      <w:r w:rsidR="00095945" w:rsidRPr="009D558A">
        <w:rPr>
          <w:sz w:val="24"/>
          <w:lang w:val="uk-UA"/>
        </w:rPr>
        <w:t>прізвище,</w:t>
      </w:r>
      <w:r w:rsidR="005A7634" w:rsidRPr="009D558A">
        <w:rPr>
          <w:sz w:val="24"/>
          <w:lang w:val="uk-UA"/>
        </w:rPr>
        <w:t xml:space="preserve"> </w:t>
      </w:r>
      <w:r w:rsidR="00095945" w:rsidRPr="009D558A">
        <w:rPr>
          <w:sz w:val="24"/>
          <w:lang w:val="uk-UA"/>
        </w:rPr>
        <w:t>ім’я, по батькові</w:t>
      </w:r>
      <w:r w:rsidR="007321C8" w:rsidRPr="009D558A">
        <w:rPr>
          <w:sz w:val="24"/>
          <w:lang w:val="uk-UA"/>
        </w:rPr>
        <w:t xml:space="preserve"> (за наявності</w:t>
      </w:r>
      <w:r w:rsidRPr="009D558A">
        <w:rPr>
          <w:sz w:val="24"/>
          <w:lang w:val="uk-UA"/>
        </w:rPr>
        <w:t>)</w:t>
      </w:r>
    </w:p>
    <w:p w14:paraId="0714DE3D" w14:textId="77777777" w:rsidR="00095945" w:rsidRPr="009D558A" w:rsidRDefault="00095945" w:rsidP="00095945">
      <w:pPr>
        <w:rPr>
          <w:lang w:val="uk-UA"/>
        </w:rPr>
      </w:pPr>
    </w:p>
    <w:p w14:paraId="469E73D2" w14:textId="749FC5AB" w:rsidR="00095945" w:rsidRPr="009D558A" w:rsidRDefault="00095945" w:rsidP="00F71ACF">
      <w:pPr>
        <w:rPr>
          <w:lang w:val="uk-UA"/>
        </w:rPr>
      </w:pPr>
      <w:r w:rsidRPr="00F71ACF">
        <w:rPr>
          <w:sz w:val="28"/>
          <w:lang w:val="en-US"/>
        </w:rPr>
        <w:t>The Holder</w:t>
      </w:r>
      <w:r w:rsidR="003F100D">
        <w:rPr>
          <w:sz w:val="28"/>
          <w:lang w:val="en-US"/>
        </w:rPr>
        <w:t xml:space="preserve"> </w:t>
      </w:r>
      <w:r w:rsidR="00F71ACF" w:rsidRPr="00677CA8">
        <w:rPr>
          <w:b/>
          <w:lang w:val="en-US"/>
        </w:rPr>
        <w:t>___________________________________________________</w:t>
      </w:r>
      <w:r w:rsidR="00F71ACF" w:rsidRPr="00F71ACF">
        <w:rPr>
          <w:b/>
          <w:lang w:val="uk-UA"/>
        </w:rPr>
        <w:t>__________________________</w:t>
      </w:r>
      <w:r w:rsidR="003F100D">
        <w:rPr>
          <w:b/>
          <w:lang w:val="uk-UA"/>
        </w:rPr>
        <w:t>___</w:t>
      </w:r>
    </w:p>
    <w:p w14:paraId="47CE18D4" w14:textId="4FDFCEE2" w:rsidR="00095945" w:rsidRPr="00F71ACF" w:rsidRDefault="008F4601" w:rsidP="006160C9">
      <w:pPr>
        <w:pStyle w:val="2"/>
        <w:spacing w:before="0"/>
        <w:ind w:left="2831" w:firstLine="709"/>
        <w:jc w:val="left"/>
        <w:rPr>
          <w:b w:val="0"/>
          <w:bCs w:val="0"/>
          <w:iCs/>
          <w:sz w:val="24"/>
        </w:rPr>
      </w:pPr>
      <w:r w:rsidRPr="009D558A">
        <w:rPr>
          <w:b w:val="0"/>
          <w:bCs w:val="0"/>
          <w:iCs/>
          <w:sz w:val="24"/>
          <w:lang w:val="uk-UA"/>
        </w:rPr>
        <w:t xml:space="preserve">                </w:t>
      </w:r>
      <w:r w:rsidRPr="00F71ACF">
        <w:rPr>
          <w:b w:val="0"/>
          <w:bCs w:val="0"/>
          <w:iCs/>
          <w:sz w:val="24"/>
        </w:rPr>
        <w:t>(</w:t>
      </w:r>
      <w:r w:rsidR="00095945" w:rsidRPr="00F71ACF">
        <w:rPr>
          <w:b w:val="0"/>
          <w:bCs w:val="0"/>
          <w:iCs/>
          <w:sz w:val="24"/>
        </w:rPr>
        <w:t>F</w:t>
      </w:r>
      <w:r w:rsidR="006160C9">
        <w:rPr>
          <w:b w:val="0"/>
          <w:bCs w:val="0"/>
          <w:iCs/>
          <w:sz w:val="24"/>
        </w:rPr>
        <w:t>ull</w:t>
      </w:r>
      <w:r w:rsidR="00095945" w:rsidRPr="00F71ACF">
        <w:rPr>
          <w:b w:val="0"/>
          <w:bCs w:val="0"/>
          <w:iCs/>
          <w:sz w:val="24"/>
        </w:rPr>
        <w:t xml:space="preserve"> </w:t>
      </w:r>
      <w:r w:rsidR="006232D0" w:rsidRPr="00F71ACF">
        <w:rPr>
          <w:b w:val="0"/>
          <w:bCs w:val="0"/>
          <w:iCs/>
          <w:sz w:val="24"/>
        </w:rPr>
        <w:t>n</w:t>
      </w:r>
      <w:r w:rsidR="00095945" w:rsidRPr="00F71ACF">
        <w:rPr>
          <w:b w:val="0"/>
          <w:bCs w:val="0"/>
          <w:iCs/>
          <w:sz w:val="24"/>
        </w:rPr>
        <w:t>ame</w:t>
      </w:r>
      <w:r w:rsidRPr="00F71ACF">
        <w:rPr>
          <w:b w:val="0"/>
          <w:bCs w:val="0"/>
          <w:iCs/>
          <w:sz w:val="24"/>
        </w:rPr>
        <w:t>)</w:t>
      </w:r>
    </w:p>
    <w:p w14:paraId="489B592D" w14:textId="77777777" w:rsidR="00095945" w:rsidRPr="009D558A" w:rsidRDefault="00095945" w:rsidP="00095945">
      <w:pPr>
        <w:rPr>
          <w:lang w:val="uk-UA"/>
        </w:rPr>
      </w:pPr>
    </w:p>
    <w:p w14:paraId="0AB8FD3A" w14:textId="77777777" w:rsidR="00095945" w:rsidRPr="009D558A" w:rsidRDefault="00095945" w:rsidP="00095945">
      <w:pPr>
        <w:rPr>
          <w:lang w:val="uk-UA"/>
        </w:rPr>
      </w:pPr>
    </w:p>
    <w:p w14:paraId="75D7406E" w14:textId="0F5828C6" w:rsidR="00095945" w:rsidRPr="009D558A" w:rsidRDefault="00095945" w:rsidP="007321C8">
      <w:pPr>
        <w:pStyle w:val="1"/>
        <w:jc w:val="left"/>
        <w:rPr>
          <w:b w:val="0"/>
          <w:bCs/>
          <w:sz w:val="28"/>
        </w:rPr>
      </w:pPr>
      <w:r w:rsidRPr="009D558A">
        <w:rPr>
          <w:b w:val="0"/>
          <w:bCs/>
          <w:sz w:val="28"/>
        </w:rPr>
        <w:t>Дата народження</w:t>
      </w:r>
      <w:r w:rsidR="003F100D">
        <w:rPr>
          <w:b w:val="0"/>
          <w:bCs/>
          <w:sz w:val="28"/>
        </w:rPr>
        <w:t xml:space="preserve"> </w:t>
      </w:r>
      <w:r w:rsidR="008F4601" w:rsidRPr="009D558A">
        <w:rPr>
          <w:b w:val="0"/>
          <w:bCs/>
          <w:sz w:val="28"/>
        </w:rPr>
        <w:t>______________</w:t>
      </w:r>
      <w:r w:rsidR="00F71ACF">
        <w:rPr>
          <w:sz w:val="28"/>
        </w:rPr>
        <w:t>____________</w:t>
      </w:r>
      <w:r w:rsidR="00F71ACF">
        <w:rPr>
          <w:b w:val="0"/>
          <w:bCs/>
          <w:sz w:val="28"/>
        </w:rPr>
        <w:t>_________________________</w:t>
      </w:r>
    </w:p>
    <w:p w14:paraId="5DCFBC29" w14:textId="747B344A" w:rsidR="00095945" w:rsidRPr="00F71ACF" w:rsidRDefault="00095945" w:rsidP="00F71ACF">
      <w:pPr>
        <w:rPr>
          <w:sz w:val="28"/>
          <w:lang w:val="en-US"/>
        </w:rPr>
      </w:pPr>
      <w:r w:rsidRPr="00F71ACF">
        <w:rPr>
          <w:sz w:val="28"/>
          <w:lang w:val="en-US"/>
        </w:rPr>
        <w:t>Date</w:t>
      </w:r>
      <w:r w:rsidR="005A7634" w:rsidRPr="00F71ACF">
        <w:rPr>
          <w:sz w:val="28"/>
          <w:lang w:val="en-US"/>
        </w:rPr>
        <w:t xml:space="preserve"> of </w:t>
      </w:r>
      <w:r w:rsidR="00F71ACF" w:rsidRPr="00F71ACF">
        <w:rPr>
          <w:sz w:val="28"/>
          <w:lang w:val="en-US"/>
        </w:rPr>
        <w:t>B</w:t>
      </w:r>
      <w:r w:rsidRPr="00F71ACF">
        <w:rPr>
          <w:sz w:val="28"/>
          <w:lang w:val="en-US"/>
        </w:rPr>
        <w:t>irth</w:t>
      </w:r>
    </w:p>
    <w:p w14:paraId="05726902" w14:textId="77777777" w:rsidR="00095945" w:rsidRPr="009D558A" w:rsidRDefault="00095945" w:rsidP="00095945">
      <w:pPr>
        <w:rPr>
          <w:sz w:val="28"/>
          <w:lang w:val="uk-UA"/>
        </w:rPr>
      </w:pPr>
    </w:p>
    <w:p w14:paraId="11332BB9" w14:textId="77777777" w:rsidR="00095945" w:rsidRPr="009D558A" w:rsidRDefault="00095945" w:rsidP="00095945">
      <w:pPr>
        <w:rPr>
          <w:lang w:val="uk-UA"/>
        </w:rPr>
      </w:pPr>
    </w:p>
    <w:p w14:paraId="7321224F" w14:textId="31BBF1D1" w:rsidR="00095945" w:rsidRPr="009D558A" w:rsidRDefault="00095945" w:rsidP="00095945">
      <w:pPr>
        <w:rPr>
          <w:sz w:val="28"/>
          <w:lang w:val="uk-UA"/>
        </w:rPr>
      </w:pPr>
      <w:r w:rsidRPr="003F100D">
        <w:rPr>
          <w:sz w:val="28"/>
          <w:lang w:val="uk-UA"/>
        </w:rPr>
        <w:t>Громадянство</w:t>
      </w:r>
      <w:r w:rsidRPr="009D558A">
        <w:rPr>
          <w:sz w:val="28"/>
          <w:lang w:val="uk-UA"/>
        </w:rPr>
        <w:tab/>
      </w:r>
      <w:r w:rsidR="008F4601" w:rsidRPr="009D558A">
        <w:rPr>
          <w:sz w:val="28"/>
          <w:lang w:val="uk-UA"/>
        </w:rPr>
        <w:t>_________________________________________</w:t>
      </w:r>
      <w:r w:rsidR="005449BE" w:rsidRPr="009D558A">
        <w:rPr>
          <w:sz w:val="28"/>
          <w:lang w:val="uk-UA"/>
        </w:rPr>
        <w:t>__________</w:t>
      </w:r>
    </w:p>
    <w:p w14:paraId="592E2330" w14:textId="77777777" w:rsidR="00095945" w:rsidRPr="003F100D" w:rsidRDefault="00095945" w:rsidP="00095945">
      <w:pPr>
        <w:rPr>
          <w:lang w:val="en-US"/>
        </w:rPr>
      </w:pPr>
      <w:r w:rsidRPr="003F100D">
        <w:rPr>
          <w:sz w:val="28"/>
          <w:lang w:val="en-US"/>
        </w:rPr>
        <w:t>Nationality</w:t>
      </w:r>
      <w:r w:rsidRPr="003F100D">
        <w:rPr>
          <w:sz w:val="28"/>
          <w:lang w:val="en-US"/>
        </w:rPr>
        <w:tab/>
      </w:r>
      <w:r w:rsidR="005A7634" w:rsidRPr="003F100D">
        <w:rPr>
          <w:lang w:val="en-US"/>
        </w:rPr>
        <w:tab/>
      </w:r>
      <w:r w:rsidRPr="003F100D">
        <w:rPr>
          <w:lang w:val="en-US"/>
        </w:rPr>
        <w:tab/>
      </w:r>
    </w:p>
    <w:p w14:paraId="5A08D741" w14:textId="77777777" w:rsidR="00095945" w:rsidRPr="009D558A" w:rsidRDefault="00095945" w:rsidP="00095945">
      <w:pPr>
        <w:rPr>
          <w:lang w:val="uk-UA"/>
        </w:rPr>
      </w:pPr>
    </w:p>
    <w:p w14:paraId="2036CB41" w14:textId="77777777" w:rsidR="00095945" w:rsidRPr="009D558A" w:rsidRDefault="00095945" w:rsidP="00095945">
      <w:pPr>
        <w:rPr>
          <w:lang w:val="uk-UA"/>
        </w:rPr>
      </w:pPr>
    </w:p>
    <w:p w14:paraId="71205301" w14:textId="77777777" w:rsidR="00095945" w:rsidRPr="009D558A" w:rsidRDefault="00095945" w:rsidP="00095945">
      <w:pPr>
        <w:rPr>
          <w:lang w:val="uk-UA"/>
        </w:rPr>
      </w:pPr>
    </w:p>
    <w:p w14:paraId="001D37C4" w14:textId="77777777" w:rsidR="00095945" w:rsidRPr="009D558A" w:rsidRDefault="00095945" w:rsidP="00095945">
      <w:pPr>
        <w:rPr>
          <w:lang w:val="uk-UA"/>
        </w:rPr>
      </w:pPr>
    </w:p>
    <w:p w14:paraId="7BF10AFA" w14:textId="77777777" w:rsidR="00095945" w:rsidRPr="009D558A" w:rsidRDefault="00095945" w:rsidP="00095945">
      <w:pPr>
        <w:rPr>
          <w:lang w:val="uk-UA"/>
        </w:rPr>
      </w:pPr>
    </w:p>
    <w:p w14:paraId="693F228A" w14:textId="77777777" w:rsidR="00095945" w:rsidRPr="009D558A" w:rsidRDefault="00E80DFD" w:rsidP="00E80DFD">
      <w:pPr>
        <w:rPr>
          <w:lang w:val="uk-UA"/>
        </w:rPr>
      </w:pPr>
      <w:r w:rsidRPr="009D558A">
        <w:rPr>
          <w:lang w:val="uk-UA"/>
        </w:rPr>
        <w:t xml:space="preserve">                                                                                                                       </w:t>
      </w:r>
      <w:r w:rsidR="005449BE" w:rsidRPr="009D558A">
        <w:rPr>
          <w:lang w:val="uk-UA"/>
        </w:rPr>
        <w:t>______________________________</w:t>
      </w:r>
    </w:p>
    <w:p w14:paraId="361CEAD0" w14:textId="77777777" w:rsidR="00095945" w:rsidRPr="009D558A" w:rsidRDefault="00095945" w:rsidP="00095945">
      <w:pPr>
        <w:rPr>
          <w:sz w:val="24"/>
          <w:lang w:val="uk-UA"/>
        </w:rPr>
      </w:pPr>
      <w:r w:rsidRPr="009D558A">
        <w:rPr>
          <w:sz w:val="28"/>
          <w:lang w:val="uk-UA"/>
        </w:rPr>
        <w:t>Фото власника</w:t>
      </w:r>
      <w:r w:rsidRPr="009D558A">
        <w:rPr>
          <w:sz w:val="28"/>
          <w:lang w:val="uk-UA"/>
        </w:rPr>
        <w:tab/>
      </w:r>
      <w:r w:rsidRPr="009D558A">
        <w:rPr>
          <w:sz w:val="28"/>
          <w:lang w:val="uk-UA"/>
        </w:rPr>
        <w:tab/>
        <w:t xml:space="preserve">Печатка </w:t>
      </w:r>
      <w:r w:rsidRPr="009D558A">
        <w:rPr>
          <w:sz w:val="28"/>
          <w:lang w:val="uk-UA"/>
        </w:rPr>
        <w:tab/>
      </w:r>
      <w:r w:rsidRPr="009D558A">
        <w:rPr>
          <w:sz w:val="28"/>
          <w:lang w:val="uk-UA"/>
        </w:rPr>
        <w:tab/>
        <w:t xml:space="preserve">      </w:t>
      </w:r>
      <w:r w:rsidR="005A7634" w:rsidRPr="009D558A">
        <w:rPr>
          <w:sz w:val="28"/>
          <w:lang w:val="uk-UA"/>
        </w:rPr>
        <w:t xml:space="preserve">  </w:t>
      </w:r>
      <w:r w:rsidR="00041789" w:rsidRPr="009D558A">
        <w:rPr>
          <w:sz w:val="28"/>
          <w:lang w:val="uk-UA"/>
        </w:rPr>
        <w:t xml:space="preserve">  </w:t>
      </w:r>
      <w:r w:rsidR="005A7634" w:rsidRPr="009D558A">
        <w:rPr>
          <w:sz w:val="28"/>
          <w:lang w:val="uk-UA"/>
        </w:rPr>
        <w:t xml:space="preserve">      </w:t>
      </w:r>
      <w:r w:rsidR="005449BE" w:rsidRPr="009D558A">
        <w:rPr>
          <w:sz w:val="24"/>
          <w:lang w:val="uk-UA"/>
        </w:rPr>
        <w:t>(п</w:t>
      </w:r>
      <w:r w:rsidRPr="009D558A">
        <w:rPr>
          <w:sz w:val="24"/>
          <w:lang w:val="uk-UA"/>
        </w:rPr>
        <w:t>ідпис власника книжки</w:t>
      </w:r>
      <w:r w:rsidR="005449BE" w:rsidRPr="009D558A">
        <w:rPr>
          <w:sz w:val="24"/>
          <w:lang w:val="uk-UA"/>
        </w:rPr>
        <w:t>)</w:t>
      </w:r>
    </w:p>
    <w:p w14:paraId="0E690FDF" w14:textId="58216DF7" w:rsidR="00095945" w:rsidRPr="00C36215" w:rsidRDefault="00E80DFD" w:rsidP="007D20B5">
      <w:pPr>
        <w:rPr>
          <w:sz w:val="24"/>
          <w:lang w:val="uk-UA"/>
        </w:rPr>
      </w:pPr>
      <w:r w:rsidRPr="007D20B5">
        <w:rPr>
          <w:sz w:val="28"/>
          <w:lang w:val="en-US"/>
        </w:rPr>
        <w:t>Photo</w:t>
      </w:r>
      <w:r w:rsidRPr="00C36215">
        <w:rPr>
          <w:sz w:val="28"/>
          <w:lang w:val="uk-UA"/>
        </w:rPr>
        <w:tab/>
      </w:r>
      <w:r w:rsidR="007D20B5" w:rsidRPr="007D20B5">
        <w:rPr>
          <w:sz w:val="28"/>
          <w:lang w:val="en-US"/>
        </w:rPr>
        <w:t>of</w:t>
      </w:r>
      <w:r w:rsidR="007D20B5" w:rsidRPr="00C36215">
        <w:rPr>
          <w:sz w:val="28"/>
          <w:lang w:val="uk-UA"/>
        </w:rPr>
        <w:t xml:space="preserve"> </w:t>
      </w:r>
      <w:r w:rsidR="007D20B5" w:rsidRPr="007D20B5">
        <w:rPr>
          <w:sz w:val="28"/>
          <w:lang w:val="en-US"/>
        </w:rPr>
        <w:t>the</w:t>
      </w:r>
      <w:r w:rsidR="007D20B5" w:rsidRPr="00C36215">
        <w:rPr>
          <w:sz w:val="28"/>
          <w:lang w:val="uk-UA"/>
        </w:rPr>
        <w:t xml:space="preserve"> </w:t>
      </w:r>
      <w:r w:rsidR="007D20B5">
        <w:rPr>
          <w:sz w:val="28"/>
          <w:lang w:val="en-US"/>
        </w:rPr>
        <w:t>H</w:t>
      </w:r>
      <w:r w:rsidR="007D20B5" w:rsidRPr="007D20B5">
        <w:rPr>
          <w:sz w:val="28"/>
          <w:lang w:val="en-US"/>
        </w:rPr>
        <w:t>older</w:t>
      </w:r>
      <w:r w:rsidRPr="00C36215">
        <w:rPr>
          <w:sz w:val="28"/>
          <w:lang w:val="uk-UA"/>
        </w:rPr>
        <w:tab/>
      </w:r>
      <w:r w:rsidRPr="007D20B5">
        <w:rPr>
          <w:sz w:val="28"/>
          <w:lang w:val="en-US"/>
        </w:rPr>
        <w:t>Official</w:t>
      </w:r>
      <w:r w:rsidRPr="00C36215">
        <w:rPr>
          <w:sz w:val="28"/>
          <w:lang w:val="uk-UA"/>
        </w:rPr>
        <w:t xml:space="preserve"> </w:t>
      </w:r>
      <w:r w:rsidR="007D20B5">
        <w:rPr>
          <w:sz w:val="28"/>
          <w:lang w:val="en-US"/>
        </w:rPr>
        <w:t>S</w:t>
      </w:r>
      <w:r w:rsidRPr="007D20B5">
        <w:rPr>
          <w:sz w:val="28"/>
          <w:lang w:val="en-US"/>
        </w:rPr>
        <w:t>eal</w:t>
      </w:r>
      <w:r w:rsidRPr="00C36215">
        <w:rPr>
          <w:sz w:val="28"/>
          <w:lang w:val="uk-UA"/>
        </w:rPr>
        <w:tab/>
      </w:r>
      <w:r w:rsidR="005A7634" w:rsidRPr="00C36215">
        <w:rPr>
          <w:sz w:val="28"/>
          <w:lang w:val="uk-UA"/>
        </w:rPr>
        <w:t xml:space="preserve">     </w:t>
      </w:r>
      <w:r w:rsidR="00041789" w:rsidRPr="00C36215">
        <w:rPr>
          <w:sz w:val="28"/>
          <w:lang w:val="uk-UA"/>
        </w:rPr>
        <w:t xml:space="preserve">   </w:t>
      </w:r>
      <w:r w:rsidR="005A7634" w:rsidRPr="00C36215">
        <w:rPr>
          <w:sz w:val="28"/>
          <w:lang w:val="uk-UA"/>
        </w:rPr>
        <w:t xml:space="preserve">  </w:t>
      </w:r>
      <w:r w:rsidRPr="00C36215">
        <w:rPr>
          <w:sz w:val="28"/>
          <w:lang w:val="uk-UA"/>
        </w:rPr>
        <w:t xml:space="preserve">      </w:t>
      </w:r>
      <w:r w:rsidR="005449BE" w:rsidRPr="00C36215">
        <w:rPr>
          <w:sz w:val="28"/>
          <w:lang w:val="uk-UA"/>
        </w:rPr>
        <w:t xml:space="preserve"> </w:t>
      </w:r>
      <w:r w:rsidR="006232D0" w:rsidRPr="00C36215">
        <w:rPr>
          <w:sz w:val="24"/>
          <w:lang w:val="uk-UA"/>
        </w:rPr>
        <w:tab/>
      </w:r>
      <w:r w:rsidR="005449BE" w:rsidRPr="00C36215">
        <w:rPr>
          <w:sz w:val="24"/>
          <w:lang w:val="uk-UA"/>
        </w:rPr>
        <w:t>(</w:t>
      </w:r>
      <w:r w:rsidR="00095945" w:rsidRPr="007D20B5">
        <w:rPr>
          <w:sz w:val="24"/>
          <w:lang w:val="en-US"/>
        </w:rPr>
        <w:t>Signature</w:t>
      </w:r>
      <w:r w:rsidR="00095945" w:rsidRPr="00C36215">
        <w:rPr>
          <w:sz w:val="24"/>
          <w:lang w:val="uk-UA"/>
        </w:rPr>
        <w:t xml:space="preserve"> </w:t>
      </w:r>
      <w:r w:rsidR="00095945" w:rsidRPr="007D20B5">
        <w:rPr>
          <w:sz w:val="24"/>
          <w:lang w:val="en-US"/>
        </w:rPr>
        <w:t>of</w:t>
      </w:r>
      <w:r w:rsidR="00095945" w:rsidRPr="00C36215">
        <w:rPr>
          <w:sz w:val="24"/>
          <w:lang w:val="uk-UA"/>
        </w:rPr>
        <w:t xml:space="preserve"> </w:t>
      </w:r>
      <w:r w:rsidR="00095945" w:rsidRPr="007D20B5">
        <w:rPr>
          <w:sz w:val="24"/>
          <w:lang w:val="en-US"/>
        </w:rPr>
        <w:t>the</w:t>
      </w:r>
      <w:r w:rsidR="00095945" w:rsidRPr="00C36215">
        <w:rPr>
          <w:sz w:val="24"/>
          <w:lang w:val="uk-UA"/>
        </w:rPr>
        <w:t xml:space="preserve"> </w:t>
      </w:r>
      <w:r w:rsidR="006232D0" w:rsidRPr="007D20B5">
        <w:rPr>
          <w:sz w:val="24"/>
          <w:lang w:val="en-US"/>
        </w:rPr>
        <w:t>h</w:t>
      </w:r>
      <w:r w:rsidR="00095945" w:rsidRPr="007D20B5">
        <w:rPr>
          <w:sz w:val="24"/>
          <w:lang w:val="en-US"/>
        </w:rPr>
        <w:t>older</w:t>
      </w:r>
      <w:r w:rsidR="005449BE" w:rsidRPr="00C36215">
        <w:rPr>
          <w:sz w:val="24"/>
          <w:lang w:val="uk-UA"/>
        </w:rPr>
        <w:t>)</w:t>
      </w:r>
    </w:p>
    <w:p w14:paraId="6F929D79" w14:textId="77777777" w:rsidR="00095945" w:rsidRPr="009D558A" w:rsidRDefault="00095945" w:rsidP="00095945">
      <w:pPr>
        <w:rPr>
          <w:lang w:val="uk-UA"/>
        </w:rPr>
      </w:pPr>
    </w:p>
    <w:p w14:paraId="66B02563" w14:textId="77777777" w:rsidR="00095945" w:rsidRPr="009D558A" w:rsidRDefault="00095945" w:rsidP="00095945">
      <w:pPr>
        <w:rPr>
          <w:lang w:val="uk-UA"/>
        </w:rPr>
      </w:pPr>
    </w:p>
    <w:p w14:paraId="0E973FAD" w14:textId="77777777" w:rsidR="00095945" w:rsidRPr="009D558A" w:rsidRDefault="00095945" w:rsidP="00095945">
      <w:pPr>
        <w:rPr>
          <w:lang w:val="uk-UA"/>
        </w:rPr>
      </w:pPr>
    </w:p>
    <w:p w14:paraId="5B729B39" w14:textId="77777777" w:rsidR="00095945" w:rsidRPr="009D558A" w:rsidRDefault="00095945" w:rsidP="00095945">
      <w:pPr>
        <w:rPr>
          <w:sz w:val="28"/>
          <w:lang w:val="uk-UA"/>
        </w:rPr>
      </w:pPr>
      <w:r w:rsidRPr="009D558A">
        <w:rPr>
          <w:sz w:val="28"/>
          <w:lang w:val="uk-UA"/>
        </w:rPr>
        <w:t>Прізвище та підпис уповноваженої</w:t>
      </w:r>
      <w:r w:rsidR="005A7634" w:rsidRPr="009D558A">
        <w:rPr>
          <w:sz w:val="28"/>
          <w:lang w:val="uk-UA"/>
        </w:rPr>
        <w:t xml:space="preserve"> </w:t>
      </w:r>
      <w:r w:rsidRPr="009D558A">
        <w:rPr>
          <w:sz w:val="28"/>
          <w:lang w:val="uk-UA"/>
        </w:rPr>
        <w:t>особи</w:t>
      </w:r>
      <w:r w:rsidR="005A7634" w:rsidRPr="009D558A">
        <w:rPr>
          <w:sz w:val="28"/>
          <w:lang w:val="uk-UA"/>
        </w:rPr>
        <w:t xml:space="preserve"> </w:t>
      </w:r>
      <w:r w:rsidR="005449BE" w:rsidRPr="009D558A">
        <w:rPr>
          <w:sz w:val="28"/>
          <w:lang w:val="uk-UA"/>
        </w:rPr>
        <w:tab/>
        <w:t xml:space="preserve">    _____________________</w:t>
      </w:r>
    </w:p>
    <w:p w14:paraId="56B9CF91" w14:textId="068E3867" w:rsidR="00095945" w:rsidRPr="007D20B5" w:rsidRDefault="00095945" w:rsidP="00095945">
      <w:pPr>
        <w:rPr>
          <w:sz w:val="28"/>
          <w:lang w:val="en-US"/>
        </w:rPr>
      </w:pPr>
      <w:r w:rsidRPr="007D20B5">
        <w:rPr>
          <w:sz w:val="28"/>
          <w:lang w:val="en-US"/>
        </w:rPr>
        <w:t>Name and signature of authorized official</w:t>
      </w:r>
    </w:p>
    <w:p w14:paraId="315CE32A" w14:textId="77777777" w:rsidR="00095945" w:rsidRPr="009D558A" w:rsidRDefault="00095945" w:rsidP="00095945">
      <w:pPr>
        <w:rPr>
          <w:lang w:val="uk-UA"/>
        </w:rPr>
      </w:pPr>
    </w:p>
    <w:p w14:paraId="538394E7" w14:textId="77777777" w:rsidR="00095945" w:rsidRPr="009D558A" w:rsidRDefault="00095945" w:rsidP="00095945">
      <w:pPr>
        <w:rPr>
          <w:lang w:val="uk-UA"/>
        </w:rPr>
      </w:pPr>
    </w:p>
    <w:p w14:paraId="79F4492A" w14:textId="77777777" w:rsidR="00095945" w:rsidRPr="009D558A" w:rsidRDefault="00095945" w:rsidP="00095945">
      <w:pPr>
        <w:rPr>
          <w:sz w:val="28"/>
          <w:lang w:val="uk-UA"/>
        </w:rPr>
      </w:pPr>
      <w:r w:rsidRPr="007D20B5">
        <w:rPr>
          <w:sz w:val="28"/>
          <w:lang w:val="uk-UA"/>
        </w:rPr>
        <w:t>Місце видачі</w:t>
      </w:r>
      <w:r w:rsidRPr="009D558A">
        <w:rPr>
          <w:sz w:val="28"/>
          <w:lang w:val="uk-UA"/>
        </w:rPr>
        <w:tab/>
      </w:r>
      <w:r w:rsidR="008F4601" w:rsidRPr="009D558A">
        <w:rPr>
          <w:sz w:val="28"/>
          <w:lang w:val="uk-UA"/>
        </w:rPr>
        <w:t>____________________________________________________</w:t>
      </w:r>
    </w:p>
    <w:p w14:paraId="2BA7DC00" w14:textId="13C6C8C9" w:rsidR="00095945" w:rsidRPr="00677CA8" w:rsidRDefault="007D20B5" w:rsidP="00095945">
      <w:pPr>
        <w:rPr>
          <w:sz w:val="28"/>
          <w:lang w:val="uk-UA"/>
        </w:rPr>
      </w:pPr>
      <w:r w:rsidRPr="007D20B5">
        <w:rPr>
          <w:sz w:val="28"/>
          <w:lang w:val="en-US"/>
        </w:rPr>
        <w:t>Place</w:t>
      </w:r>
      <w:r w:rsidR="00095945" w:rsidRPr="00677CA8">
        <w:rPr>
          <w:sz w:val="28"/>
          <w:lang w:val="uk-UA"/>
        </w:rPr>
        <w:t xml:space="preserve"> </w:t>
      </w:r>
      <w:r w:rsidR="00095945" w:rsidRPr="007D20B5">
        <w:rPr>
          <w:sz w:val="28"/>
          <w:lang w:val="en-US"/>
        </w:rPr>
        <w:t>of</w:t>
      </w:r>
      <w:r w:rsidR="00095945" w:rsidRPr="00677CA8">
        <w:rPr>
          <w:sz w:val="28"/>
          <w:lang w:val="uk-UA"/>
        </w:rPr>
        <w:t xml:space="preserve"> </w:t>
      </w:r>
      <w:r>
        <w:rPr>
          <w:sz w:val="28"/>
          <w:lang w:val="en-US"/>
        </w:rPr>
        <w:t>I</w:t>
      </w:r>
      <w:r w:rsidR="00095945" w:rsidRPr="007D20B5">
        <w:rPr>
          <w:sz w:val="28"/>
          <w:lang w:val="en-US"/>
        </w:rPr>
        <w:t>ssue</w:t>
      </w:r>
    </w:p>
    <w:p w14:paraId="61AFBCB2" w14:textId="77777777" w:rsidR="00095945" w:rsidRPr="009D558A" w:rsidRDefault="00095945" w:rsidP="00095945">
      <w:pPr>
        <w:rPr>
          <w:sz w:val="28"/>
          <w:u w:val="single"/>
          <w:lang w:val="uk-UA"/>
        </w:rPr>
      </w:pPr>
    </w:p>
    <w:p w14:paraId="2DE6EA8E" w14:textId="77777777" w:rsidR="00095945" w:rsidRPr="009D558A" w:rsidRDefault="00095945" w:rsidP="00095945">
      <w:pPr>
        <w:rPr>
          <w:sz w:val="28"/>
          <w:u w:val="single"/>
          <w:lang w:val="uk-UA"/>
        </w:rPr>
      </w:pPr>
    </w:p>
    <w:p w14:paraId="0EC12706" w14:textId="5F8CA77D" w:rsidR="00095945" w:rsidRPr="009D558A" w:rsidRDefault="005A7634" w:rsidP="00095945">
      <w:pPr>
        <w:rPr>
          <w:sz w:val="28"/>
          <w:lang w:val="uk-UA"/>
        </w:rPr>
      </w:pPr>
      <w:r w:rsidRPr="007D20B5">
        <w:rPr>
          <w:sz w:val="28"/>
          <w:lang w:val="uk-UA"/>
        </w:rPr>
        <w:t xml:space="preserve">Дата </w:t>
      </w:r>
      <w:r w:rsidR="00095945" w:rsidRPr="007D20B5">
        <w:rPr>
          <w:sz w:val="28"/>
          <w:lang w:val="uk-UA"/>
        </w:rPr>
        <w:t>видачі</w:t>
      </w:r>
      <w:r w:rsidR="00095945" w:rsidRPr="009D558A">
        <w:rPr>
          <w:sz w:val="28"/>
          <w:lang w:val="uk-UA"/>
        </w:rPr>
        <w:tab/>
        <w:t xml:space="preserve"> </w:t>
      </w:r>
      <w:r w:rsidR="008F4601" w:rsidRPr="009D558A">
        <w:rPr>
          <w:sz w:val="28"/>
          <w:lang w:val="uk-UA"/>
        </w:rPr>
        <w:t xml:space="preserve">        _____________________________________________________</w:t>
      </w:r>
    </w:p>
    <w:p w14:paraId="2302D810" w14:textId="0A8628D2" w:rsidR="00095945" w:rsidRPr="00677CA8" w:rsidRDefault="00095945" w:rsidP="00095945">
      <w:pPr>
        <w:rPr>
          <w:sz w:val="28"/>
        </w:rPr>
      </w:pPr>
      <w:r w:rsidRPr="007D20B5">
        <w:rPr>
          <w:sz w:val="28"/>
          <w:lang w:val="en-US"/>
        </w:rPr>
        <w:t>Date</w:t>
      </w:r>
      <w:r w:rsidRPr="00677CA8">
        <w:rPr>
          <w:sz w:val="28"/>
        </w:rPr>
        <w:t xml:space="preserve"> </w:t>
      </w:r>
      <w:r w:rsidRPr="007D20B5">
        <w:rPr>
          <w:sz w:val="28"/>
          <w:lang w:val="en-US"/>
        </w:rPr>
        <w:t>of</w:t>
      </w:r>
      <w:r w:rsidRPr="00677CA8">
        <w:rPr>
          <w:sz w:val="28"/>
        </w:rPr>
        <w:t xml:space="preserve"> </w:t>
      </w:r>
      <w:r w:rsidR="007D20B5">
        <w:rPr>
          <w:sz w:val="28"/>
          <w:lang w:val="en-US"/>
        </w:rPr>
        <w:t>I</w:t>
      </w:r>
      <w:r w:rsidRPr="007D20B5">
        <w:rPr>
          <w:sz w:val="28"/>
          <w:lang w:val="en-US"/>
        </w:rPr>
        <w:t>ssue</w:t>
      </w:r>
      <w:r w:rsidRPr="00677CA8">
        <w:rPr>
          <w:sz w:val="28"/>
        </w:rPr>
        <w:tab/>
      </w:r>
    </w:p>
    <w:p w14:paraId="3F27B135" w14:textId="77777777" w:rsidR="00095945" w:rsidRPr="009D558A" w:rsidRDefault="00095945" w:rsidP="00095945">
      <w:pPr>
        <w:rPr>
          <w:sz w:val="28"/>
          <w:lang w:val="uk-UA"/>
        </w:rPr>
      </w:pPr>
    </w:p>
    <w:p w14:paraId="70C61E76" w14:textId="77777777" w:rsidR="00095945" w:rsidRPr="009D558A" w:rsidRDefault="00095945" w:rsidP="00095945">
      <w:pPr>
        <w:jc w:val="right"/>
        <w:rPr>
          <w:iCs/>
          <w:sz w:val="28"/>
          <w:lang w:val="uk-UA"/>
        </w:rPr>
      </w:pPr>
      <w:r w:rsidRPr="009D558A">
        <w:rPr>
          <w:i/>
          <w:sz w:val="28"/>
          <w:lang w:val="uk-UA"/>
        </w:rPr>
        <w:t>№ бланка</w:t>
      </w:r>
    </w:p>
    <w:p w14:paraId="7B8B7765" w14:textId="77777777" w:rsidR="00095945" w:rsidRPr="009D558A" w:rsidRDefault="00095945" w:rsidP="00095945">
      <w:pPr>
        <w:rPr>
          <w:iCs/>
          <w:lang w:val="uk-UA"/>
        </w:rPr>
      </w:pPr>
    </w:p>
    <w:p w14:paraId="30705880" w14:textId="77777777" w:rsidR="00095945" w:rsidRPr="009D558A" w:rsidRDefault="00095945" w:rsidP="00095945">
      <w:pPr>
        <w:ind w:firstLine="567"/>
        <w:jc w:val="right"/>
        <w:rPr>
          <w:lang w:val="uk-UA"/>
        </w:rPr>
        <w:sectPr w:rsidR="00095945" w:rsidRPr="009D558A">
          <w:pgSz w:w="11906" w:h="16838"/>
          <w:pgMar w:top="851" w:right="851" w:bottom="851" w:left="1418" w:header="709" w:footer="709" w:gutter="0"/>
          <w:cols w:space="708"/>
          <w:docGrid w:linePitch="360"/>
        </w:sectPr>
      </w:pPr>
    </w:p>
    <w:p w14:paraId="60FFF53F" w14:textId="77777777" w:rsidR="0062288E" w:rsidRPr="009D558A" w:rsidRDefault="0062288E" w:rsidP="0062288E">
      <w:pPr>
        <w:pStyle w:val="a4"/>
        <w:jc w:val="right"/>
        <w:rPr>
          <w:bCs/>
          <w:iCs/>
          <w:sz w:val="28"/>
          <w:szCs w:val="28"/>
          <w:lang w:val="uk-UA"/>
        </w:rPr>
      </w:pPr>
    </w:p>
    <w:p w14:paraId="56706E6B" w14:textId="77777777" w:rsidR="00095945" w:rsidRPr="009D558A" w:rsidRDefault="00FF5310" w:rsidP="001A29D1">
      <w:pPr>
        <w:ind w:left="3540" w:firstLine="708"/>
        <w:jc w:val="right"/>
        <w:rPr>
          <w:sz w:val="28"/>
          <w:szCs w:val="28"/>
          <w:lang w:val="uk-UA"/>
        </w:rPr>
      </w:pPr>
      <w:r w:rsidRPr="009D558A">
        <w:rPr>
          <w:sz w:val="28"/>
          <w:szCs w:val="28"/>
          <w:lang w:val="uk-UA"/>
        </w:rPr>
        <w:t xml:space="preserve">    </w:t>
      </w:r>
      <w:r w:rsidR="008F4601" w:rsidRPr="009D558A">
        <w:rPr>
          <w:sz w:val="28"/>
          <w:szCs w:val="28"/>
          <w:lang w:val="uk-UA"/>
        </w:rPr>
        <w:t>(</w:t>
      </w:r>
      <w:r w:rsidR="00095945" w:rsidRPr="009D558A">
        <w:rPr>
          <w:sz w:val="28"/>
          <w:szCs w:val="28"/>
          <w:lang w:val="uk-UA"/>
        </w:rPr>
        <w:t>Сторінка 2 Посл</w:t>
      </w:r>
      <w:r w:rsidR="0062288E" w:rsidRPr="009D558A">
        <w:rPr>
          <w:sz w:val="28"/>
          <w:szCs w:val="28"/>
          <w:lang w:val="uk-UA"/>
        </w:rPr>
        <w:t>ужної книжки моряка</w:t>
      </w:r>
      <w:r w:rsidR="008F4601" w:rsidRPr="009D558A">
        <w:rPr>
          <w:sz w:val="28"/>
          <w:szCs w:val="28"/>
          <w:lang w:val="uk-UA"/>
        </w:rPr>
        <w:t>)</w:t>
      </w:r>
    </w:p>
    <w:p w14:paraId="3248D45E" w14:textId="77777777" w:rsidR="00095945" w:rsidRPr="009D558A" w:rsidRDefault="00095945" w:rsidP="005A7634">
      <w:pPr>
        <w:ind w:firstLine="5760"/>
        <w:rPr>
          <w:lang w:val="uk-UA"/>
        </w:rPr>
      </w:pPr>
    </w:p>
    <w:p w14:paraId="2F07D74B" w14:textId="77777777" w:rsidR="00095945" w:rsidRPr="009D558A" w:rsidRDefault="00095945" w:rsidP="00095945">
      <w:pPr>
        <w:ind w:firstLine="567"/>
        <w:rPr>
          <w:lang w:val="uk-UA"/>
        </w:rPr>
      </w:pPr>
    </w:p>
    <w:p w14:paraId="5ADB141D" w14:textId="77777777" w:rsidR="00095945" w:rsidRPr="009D558A" w:rsidRDefault="00095945" w:rsidP="00095945">
      <w:pPr>
        <w:pStyle w:val="1"/>
        <w:rPr>
          <w:b w:val="0"/>
          <w:sz w:val="28"/>
        </w:rPr>
      </w:pPr>
      <w:r w:rsidRPr="009D558A">
        <w:rPr>
          <w:b w:val="0"/>
          <w:sz w:val="28"/>
        </w:rPr>
        <w:t xml:space="preserve">ПРАВИЛА ВНЕСЕННЯ ЗАПИСІВ </w:t>
      </w:r>
      <w:r w:rsidR="00B012E7" w:rsidRPr="009D558A">
        <w:rPr>
          <w:b w:val="0"/>
          <w:sz w:val="28"/>
        </w:rPr>
        <w:t>ДО</w:t>
      </w:r>
      <w:r w:rsidRPr="009D558A">
        <w:rPr>
          <w:b w:val="0"/>
          <w:sz w:val="28"/>
        </w:rPr>
        <w:t xml:space="preserve"> ПОСЛУЖН</w:t>
      </w:r>
      <w:r w:rsidR="00B012E7" w:rsidRPr="009D558A">
        <w:rPr>
          <w:b w:val="0"/>
          <w:sz w:val="28"/>
        </w:rPr>
        <w:t>ОЇ</w:t>
      </w:r>
      <w:r w:rsidRPr="009D558A">
        <w:rPr>
          <w:b w:val="0"/>
          <w:sz w:val="28"/>
        </w:rPr>
        <w:t xml:space="preserve"> КНИЖКИ МОРЯКА</w:t>
      </w:r>
    </w:p>
    <w:p w14:paraId="219F7B66" w14:textId="77777777" w:rsidR="00095945" w:rsidRPr="009D558A" w:rsidRDefault="00095945" w:rsidP="00095945">
      <w:pPr>
        <w:rPr>
          <w:lang w:val="uk-UA"/>
        </w:rPr>
      </w:pPr>
    </w:p>
    <w:p w14:paraId="616722BC" w14:textId="094ED3AC" w:rsidR="00385CAE" w:rsidRPr="00385CAE" w:rsidRDefault="00BB1C38" w:rsidP="00385CAE">
      <w:pPr>
        <w:pStyle w:val="a3"/>
        <w:ind w:left="0" w:firstLine="540"/>
        <w:jc w:val="both"/>
        <w:rPr>
          <w:sz w:val="28"/>
        </w:rPr>
      </w:pPr>
      <w:bookmarkStart w:id="0" w:name="_Hlk125968455"/>
      <w:r w:rsidRPr="009D558A">
        <w:rPr>
          <w:sz w:val="28"/>
        </w:rPr>
        <w:t xml:space="preserve">До послужної книжки моряка вносяться записи </w:t>
      </w:r>
      <w:r w:rsidR="00095945" w:rsidRPr="009D558A">
        <w:rPr>
          <w:sz w:val="28"/>
        </w:rPr>
        <w:t xml:space="preserve">про стаж </w:t>
      </w:r>
      <w:r w:rsidRPr="009D558A">
        <w:rPr>
          <w:sz w:val="28"/>
        </w:rPr>
        <w:t>роботи моряка на судні</w:t>
      </w:r>
      <w:r w:rsidR="00F244E3" w:rsidRPr="009D558A">
        <w:rPr>
          <w:sz w:val="28"/>
        </w:rPr>
        <w:t>.</w:t>
      </w:r>
      <w:r w:rsidR="00385CAE">
        <w:rPr>
          <w:sz w:val="28"/>
        </w:rPr>
        <w:t xml:space="preserve"> </w:t>
      </w:r>
      <w:r w:rsidR="00385CAE" w:rsidRPr="00385CAE">
        <w:rPr>
          <w:sz w:val="28"/>
        </w:rPr>
        <w:t>До стажу роботи на судні включається час міжрейсової стоянки судна та/або перебування судна в ремонті (не більше 30 днів).</w:t>
      </w:r>
      <w:bookmarkStart w:id="1" w:name="n112"/>
      <w:bookmarkStart w:id="2" w:name="n124"/>
      <w:bookmarkEnd w:id="1"/>
      <w:bookmarkEnd w:id="2"/>
      <w:r w:rsidR="00385CAE">
        <w:rPr>
          <w:sz w:val="28"/>
        </w:rPr>
        <w:t xml:space="preserve"> </w:t>
      </w:r>
      <w:r w:rsidR="00385CAE" w:rsidRPr="00385CAE">
        <w:rPr>
          <w:sz w:val="28"/>
        </w:rPr>
        <w:t>Записи вносяться моряком українською або англійською мовою друкованими літерами.</w:t>
      </w:r>
    </w:p>
    <w:p w14:paraId="743CF0CB" w14:textId="7411870C" w:rsidR="00095945" w:rsidRPr="009D558A" w:rsidRDefault="00DE74DB" w:rsidP="002D4031">
      <w:pPr>
        <w:spacing w:before="60"/>
        <w:ind w:firstLine="567"/>
        <w:jc w:val="both"/>
        <w:rPr>
          <w:sz w:val="28"/>
          <w:lang w:val="uk-UA"/>
        </w:rPr>
      </w:pPr>
      <w:r w:rsidRPr="009D558A">
        <w:rPr>
          <w:sz w:val="28"/>
          <w:lang w:val="uk-UA"/>
        </w:rPr>
        <w:t xml:space="preserve">Відомості про судно і судновласника </w:t>
      </w:r>
      <w:r w:rsidR="00BB1C38" w:rsidRPr="009D558A">
        <w:rPr>
          <w:sz w:val="28"/>
          <w:lang w:val="uk-UA"/>
        </w:rPr>
        <w:t>зазначаються</w:t>
      </w:r>
      <w:r w:rsidRPr="009D558A">
        <w:rPr>
          <w:sz w:val="28"/>
          <w:lang w:val="uk-UA"/>
        </w:rPr>
        <w:t xml:space="preserve"> </w:t>
      </w:r>
      <w:r w:rsidR="002874FE">
        <w:rPr>
          <w:sz w:val="28"/>
          <w:lang w:val="uk-UA"/>
        </w:rPr>
        <w:t xml:space="preserve">повністю, </w:t>
      </w:r>
      <w:r w:rsidRPr="009D558A">
        <w:rPr>
          <w:sz w:val="28"/>
          <w:lang w:val="uk-UA"/>
        </w:rPr>
        <w:t>відповідно до документа, що підтверджує надання судну право плавання під прапором держави (</w:t>
      </w:r>
      <w:r w:rsidR="00BB1C38" w:rsidRPr="009D558A">
        <w:rPr>
          <w:sz w:val="28"/>
          <w:lang w:val="uk-UA"/>
        </w:rPr>
        <w:t xml:space="preserve">підтверджує </w:t>
      </w:r>
      <w:r w:rsidRPr="009D558A">
        <w:rPr>
          <w:sz w:val="28"/>
          <w:lang w:val="uk-UA"/>
        </w:rPr>
        <w:t>реєстрацію судна)</w:t>
      </w:r>
      <w:r w:rsidR="00BB1C38" w:rsidRPr="009D558A">
        <w:rPr>
          <w:sz w:val="28"/>
          <w:lang w:val="uk-UA"/>
        </w:rPr>
        <w:t>,</w:t>
      </w:r>
      <w:r w:rsidRPr="009D558A">
        <w:rPr>
          <w:sz w:val="28"/>
          <w:lang w:val="uk-UA"/>
        </w:rPr>
        <w:t xml:space="preserve"> </w:t>
      </w:r>
      <w:r w:rsidR="00F244E3" w:rsidRPr="009D558A">
        <w:rPr>
          <w:sz w:val="28"/>
          <w:lang w:val="uk-UA"/>
        </w:rPr>
        <w:t>класифікаційного свідоцтва</w:t>
      </w:r>
      <w:r w:rsidR="00554022" w:rsidRPr="009D558A">
        <w:rPr>
          <w:sz w:val="28"/>
          <w:lang w:val="uk-UA"/>
        </w:rPr>
        <w:t xml:space="preserve">, </w:t>
      </w:r>
      <w:proofErr w:type="spellStart"/>
      <w:r w:rsidR="00554022" w:rsidRPr="009D558A">
        <w:rPr>
          <w:sz w:val="28"/>
          <w:lang w:val="uk-UA"/>
        </w:rPr>
        <w:t>свідоцтв</w:t>
      </w:r>
      <w:proofErr w:type="spellEnd"/>
      <w:r w:rsidR="00554022" w:rsidRPr="009D558A">
        <w:rPr>
          <w:sz w:val="28"/>
          <w:lang w:val="uk-UA"/>
        </w:rPr>
        <w:t>, що видані визнаною організацією,</w:t>
      </w:r>
      <w:r w:rsidR="00F244E3" w:rsidRPr="009D558A">
        <w:rPr>
          <w:sz w:val="28"/>
          <w:lang w:val="uk-UA"/>
        </w:rPr>
        <w:t xml:space="preserve"> </w:t>
      </w:r>
      <w:r w:rsidRPr="009D558A">
        <w:rPr>
          <w:sz w:val="28"/>
          <w:lang w:val="uk-UA"/>
        </w:rPr>
        <w:t>та інших суднових документів.</w:t>
      </w:r>
      <w:bookmarkStart w:id="3" w:name="_GoBack"/>
      <w:bookmarkEnd w:id="3"/>
    </w:p>
    <w:p w14:paraId="60EE8E9C" w14:textId="20C3EB46" w:rsidR="0033428F" w:rsidRPr="009D558A" w:rsidRDefault="0033428F" w:rsidP="001310FC">
      <w:pPr>
        <w:spacing w:before="60"/>
        <w:ind w:firstLine="567"/>
        <w:jc w:val="both"/>
        <w:rPr>
          <w:sz w:val="28"/>
          <w:lang w:val="uk-UA"/>
        </w:rPr>
      </w:pPr>
      <w:r w:rsidRPr="009D558A">
        <w:rPr>
          <w:sz w:val="28"/>
          <w:lang w:val="uk-UA"/>
        </w:rPr>
        <w:t xml:space="preserve">Ідентифікаційний номер або літери </w:t>
      </w:r>
      <w:r w:rsidR="001310FC" w:rsidRPr="009D558A">
        <w:rPr>
          <w:sz w:val="28"/>
          <w:lang w:val="uk-UA"/>
        </w:rPr>
        <w:t xml:space="preserve">морського </w:t>
      </w:r>
      <w:r w:rsidRPr="009D558A">
        <w:rPr>
          <w:sz w:val="28"/>
          <w:lang w:val="uk-UA"/>
        </w:rPr>
        <w:t>судна зазначаються у випадку відсутності у судна номера</w:t>
      </w:r>
      <w:r w:rsidR="00FC338D" w:rsidRPr="009D558A">
        <w:rPr>
          <w:sz w:val="28"/>
          <w:lang w:val="uk-UA"/>
        </w:rPr>
        <w:t xml:space="preserve"> ІМО</w:t>
      </w:r>
      <w:r w:rsidRPr="009D558A">
        <w:rPr>
          <w:sz w:val="28"/>
          <w:lang w:val="uk-UA"/>
        </w:rPr>
        <w:t>.</w:t>
      </w:r>
      <w:r w:rsidR="001310FC" w:rsidRPr="009D558A">
        <w:rPr>
          <w:sz w:val="28"/>
          <w:lang w:val="uk-UA"/>
        </w:rPr>
        <w:t xml:space="preserve"> Для судна змішаного плавання при відсутності ідентифікаційного номера </w:t>
      </w:r>
      <w:r w:rsidR="00E419AC">
        <w:rPr>
          <w:sz w:val="28"/>
          <w:lang w:val="uk-UA"/>
        </w:rPr>
        <w:t>чи</w:t>
      </w:r>
      <w:r w:rsidR="001310FC" w:rsidRPr="009D558A">
        <w:rPr>
          <w:sz w:val="28"/>
          <w:lang w:val="uk-UA"/>
        </w:rPr>
        <w:t xml:space="preserve"> літер </w:t>
      </w:r>
      <w:r w:rsidR="00E419AC">
        <w:rPr>
          <w:sz w:val="28"/>
          <w:lang w:val="uk-UA"/>
        </w:rPr>
        <w:t>або</w:t>
      </w:r>
      <w:r w:rsidR="001310FC" w:rsidRPr="009D558A">
        <w:rPr>
          <w:sz w:val="28"/>
          <w:lang w:val="uk-UA"/>
        </w:rPr>
        <w:t xml:space="preserve"> номера ІМО зазначається унікальний європейський ідентифікаційний номер судна.</w:t>
      </w:r>
    </w:p>
    <w:p w14:paraId="3AE1ED95" w14:textId="4B5B22FA" w:rsidR="0086417D" w:rsidRPr="009D558A" w:rsidRDefault="00554022" w:rsidP="008C51BF">
      <w:pPr>
        <w:spacing w:before="60"/>
        <w:ind w:firstLine="567"/>
        <w:jc w:val="both"/>
        <w:rPr>
          <w:sz w:val="28"/>
          <w:lang w:val="uk-UA"/>
        </w:rPr>
      </w:pPr>
      <w:r w:rsidRPr="009D558A">
        <w:rPr>
          <w:sz w:val="28"/>
          <w:lang w:val="uk-UA"/>
        </w:rPr>
        <w:t xml:space="preserve">Валова місткість </w:t>
      </w:r>
      <w:r w:rsidR="0033428F" w:rsidRPr="009D558A">
        <w:rPr>
          <w:sz w:val="28"/>
          <w:lang w:val="uk-UA"/>
        </w:rPr>
        <w:t xml:space="preserve">судна </w:t>
      </w:r>
      <w:r w:rsidRPr="009D558A">
        <w:rPr>
          <w:sz w:val="28"/>
          <w:lang w:val="uk-UA"/>
        </w:rPr>
        <w:t xml:space="preserve">зазначається </w:t>
      </w:r>
      <w:r w:rsidR="00E419AC">
        <w:rPr>
          <w:sz w:val="28"/>
          <w:lang w:val="uk-UA"/>
        </w:rPr>
        <w:t xml:space="preserve">лише </w:t>
      </w:r>
      <w:r w:rsidR="00C415B2" w:rsidRPr="009D558A">
        <w:rPr>
          <w:sz w:val="28"/>
          <w:lang w:val="uk-UA"/>
        </w:rPr>
        <w:t>у записах в послужних книжках</w:t>
      </w:r>
      <w:r w:rsidR="0033428F" w:rsidRPr="009D558A">
        <w:rPr>
          <w:sz w:val="28"/>
          <w:lang w:val="uk-UA"/>
        </w:rPr>
        <w:t xml:space="preserve"> </w:t>
      </w:r>
      <w:r w:rsidR="00C415B2" w:rsidRPr="009D558A">
        <w:rPr>
          <w:sz w:val="28"/>
          <w:lang w:val="uk-UA"/>
        </w:rPr>
        <w:t>судноводіїв</w:t>
      </w:r>
      <w:r w:rsidR="006160C9">
        <w:rPr>
          <w:sz w:val="28"/>
          <w:lang w:val="uk-UA"/>
        </w:rPr>
        <w:t xml:space="preserve"> та радіооператорів</w:t>
      </w:r>
      <w:r w:rsidR="00C415B2" w:rsidRPr="009D558A">
        <w:rPr>
          <w:sz w:val="28"/>
          <w:lang w:val="uk-UA"/>
        </w:rPr>
        <w:t>.</w:t>
      </w:r>
      <w:r w:rsidR="008C51BF" w:rsidRPr="009D558A">
        <w:rPr>
          <w:sz w:val="28"/>
          <w:lang w:val="uk-UA"/>
        </w:rPr>
        <w:t xml:space="preserve"> </w:t>
      </w:r>
      <w:r w:rsidR="0086417D" w:rsidRPr="009D558A">
        <w:rPr>
          <w:sz w:val="28"/>
          <w:lang w:val="uk-UA"/>
        </w:rPr>
        <w:t xml:space="preserve">У записах про стаж роботи на судні змішаного плавання валова місткість судна </w:t>
      </w:r>
      <w:r w:rsidR="00FC338D" w:rsidRPr="009D558A">
        <w:rPr>
          <w:sz w:val="28"/>
          <w:lang w:val="uk-UA"/>
        </w:rPr>
        <w:t xml:space="preserve">зазначається </w:t>
      </w:r>
      <w:r w:rsidR="0086417D" w:rsidRPr="009D558A">
        <w:rPr>
          <w:sz w:val="28"/>
          <w:lang w:val="uk-UA"/>
        </w:rPr>
        <w:t xml:space="preserve">відповідно до Міжнародного </w:t>
      </w:r>
      <w:r w:rsidR="0053478F">
        <w:rPr>
          <w:sz w:val="28"/>
          <w:lang w:val="uk-UA"/>
        </w:rPr>
        <w:t>обмірного</w:t>
      </w:r>
      <w:r w:rsidR="0086417D" w:rsidRPr="009D558A">
        <w:rPr>
          <w:sz w:val="28"/>
          <w:lang w:val="uk-UA"/>
        </w:rPr>
        <w:t xml:space="preserve"> свідоцтва, виданого відповідно до Міжнародної конвенції по обмірюванн</w:t>
      </w:r>
      <w:r w:rsidR="00D3447C">
        <w:rPr>
          <w:sz w:val="28"/>
          <w:lang w:val="uk-UA"/>
        </w:rPr>
        <w:t>ю</w:t>
      </w:r>
      <w:r w:rsidR="0086417D" w:rsidRPr="009D558A">
        <w:rPr>
          <w:sz w:val="28"/>
          <w:lang w:val="uk-UA"/>
        </w:rPr>
        <w:t xml:space="preserve"> суден 1969 року.</w:t>
      </w:r>
    </w:p>
    <w:p w14:paraId="08645116" w14:textId="1AA09FD4" w:rsidR="00FC338D" w:rsidRPr="009D558A" w:rsidRDefault="00E419AC" w:rsidP="00A67DA0">
      <w:pPr>
        <w:ind w:firstLine="567"/>
        <w:jc w:val="both"/>
        <w:rPr>
          <w:sz w:val="28"/>
          <w:lang w:val="uk-UA"/>
        </w:rPr>
      </w:pPr>
      <w:r>
        <w:rPr>
          <w:sz w:val="28"/>
          <w:lang w:val="uk-UA"/>
        </w:rPr>
        <w:t>Д</w:t>
      </w:r>
      <w:r w:rsidR="0086417D" w:rsidRPr="009D558A">
        <w:rPr>
          <w:sz w:val="28"/>
          <w:lang w:val="uk-UA"/>
        </w:rPr>
        <w:t>овжина риболовного судна</w:t>
      </w:r>
      <w:r>
        <w:rPr>
          <w:sz w:val="28"/>
          <w:lang w:val="uk-UA"/>
        </w:rPr>
        <w:t xml:space="preserve"> зазначається лише у записах про стаж роботи на риболовному судні</w:t>
      </w:r>
      <w:r w:rsidR="00FC338D" w:rsidRPr="009D558A">
        <w:rPr>
          <w:sz w:val="28"/>
          <w:lang w:val="uk-UA"/>
        </w:rPr>
        <w:t>.</w:t>
      </w:r>
    </w:p>
    <w:p w14:paraId="0B87784F" w14:textId="5DA03D78" w:rsidR="00A9617D" w:rsidRDefault="00A9617D" w:rsidP="00A67DA0">
      <w:pPr>
        <w:ind w:firstLine="567"/>
        <w:jc w:val="both"/>
        <w:rPr>
          <w:sz w:val="28"/>
          <w:szCs w:val="28"/>
          <w:lang w:val="uk-UA"/>
        </w:rPr>
      </w:pPr>
      <w:r w:rsidRPr="009D558A">
        <w:rPr>
          <w:sz w:val="28"/>
          <w:szCs w:val="28"/>
          <w:lang w:val="uk-UA"/>
        </w:rPr>
        <w:t>Потужність головних двигунів</w:t>
      </w:r>
      <w:r w:rsidR="001B1439" w:rsidRPr="009D558A">
        <w:rPr>
          <w:sz w:val="28"/>
          <w:szCs w:val="28"/>
        </w:rPr>
        <w:t xml:space="preserve"> </w:t>
      </w:r>
      <w:r w:rsidR="001B1439" w:rsidRPr="009D558A">
        <w:rPr>
          <w:sz w:val="28"/>
          <w:szCs w:val="28"/>
          <w:lang w:val="uk-UA"/>
        </w:rPr>
        <w:t xml:space="preserve">зазначається </w:t>
      </w:r>
      <w:r w:rsidR="00D70D70">
        <w:rPr>
          <w:sz w:val="28"/>
          <w:szCs w:val="28"/>
          <w:lang w:val="uk-UA"/>
        </w:rPr>
        <w:t xml:space="preserve">лише </w:t>
      </w:r>
      <w:r w:rsidR="001B1439" w:rsidRPr="009D558A">
        <w:rPr>
          <w:sz w:val="28"/>
          <w:szCs w:val="28"/>
          <w:lang w:val="uk-UA"/>
        </w:rPr>
        <w:t>у записах в послужних книжках суднових механіків, суднових електромеханіків та механіків риболовних суден.</w:t>
      </w:r>
    </w:p>
    <w:p w14:paraId="6763071F" w14:textId="0DE97C58" w:rsidR="00E86C56" w:rsidRPr="009D558A" w:rsidRDefault="00E86C56" w:rsidP="00A67DA0">
      <w:pPr>
        <w:ind w:firstLine="567"/>
        <w:jc w:val="both"/>
        <w:rPr>
          <w:sz w:val="28"/>
          <w:szCs w:val="28"/>
          <w:lang w:val="uk-UA"/>
        </w:rPr>
      </w:pPr>
      <w:r>
        <w:rPr>
          <w:sz w:val="28"/>
          <w:szCs w:val="28"/>
          <w:lang w:val="uk-UA"/>
        </w:rPr>
        <w:t>Для суден, які підпадають під дію Міжнародного</w:t>
      </w:r>
      <w:r w:rsidRPr="00E86C56">
        <w:rPr>
          <w:sz w:val="28"/>
          <w:szCs w:val="28"/>
          <w:lang w:val="uk-UA"/>
        </w:rPr>
        <w:t xml:space="preserve"> кодекс</w:t>
      </w:r>
      <w:r>
        <w:rPr>
          <w:sz w:val="28"/>
          <w:szCs w:val="28"/>
          <w:lang w:val="uk-UA"/>
        </w:rPr>
        <w:t>у</w:t>
      </w:r>
      <w:r w:rsidRPr="00E86C56">
        <w:rPr>
          <w:sz w:val="28"/>
          <w:szCs w:val="28"/>
          <w:lang w:val="uk-UA"/>
        </w:rPr>
        <w:t xml:space="preserve"> з безпеки суден, що використовують гази або інші види палива з низькою температурою спалаху, визначений правилом II-1/2.29 Міжнародної конвенції з охорони людського життя на морі 1974 року</w:t>
      </w:r>
      <w:r>
        <w:rPr>
          <w:sz w:val="28"/>
          <w:szCs w:val="28"/>
          <w:lang w:val="uk-UA"/>
        </w:rPr>
        <w:t>, у графі «</w:t>
      </w:r>
      <w:r w:rsidR="00BE296A" w:rsidRPr="00BE296A">
        <w:rPr>
          <w:sz w:val="28"/>
          <w:szCs w:val="28"/>
          <w:lang w:val="uk-UA"/>
        </w:rPr>
        <w:t>Потужність головних двигунів (кВт)</w:t>
      </w:r>
      <w:r>
        <w:rPr>
          <w:sz w:val="28"/>
          <w:szCs w:val="28"/>
          <w:lang w:val="uk-UA"/>
        </w:rPr>
        <w:t>»</w:t>
      </w:r>
      <w:r w:rsidR="00BE296A">
        <w:rPr>
          <w:sz w:val="28"/>
          <w:szCs w:val="28"/>
          <w:lang w:val="uk-UA"/>
        </w:rPr>
        <w:t xml:space="preserve"> зазначити тип палива.</w:t>
      </w:r>
    </w:p>
    <w:p w14:paraId="671F34D4" w14:textId="3759EB9D" w:rsidR="00095945" w:rsidRPr="009D558A" w:rsidRDefault="00095945" w:rsidP="002874FE">
      <w:pPr>
        <w:spacing w:before="60"/>
        <w:ind w:firstLine="567"/>
        <w:jc w:val="both"/>
        <w:rPr>
          <w:sz w:val="28"/>
          <w:lang w:val="uk-UA"/>
        </w:rPr>
      </w:pPr>
      <w:r w:rsidRPr="009D558A">
        <w:rPr>
          <w:sz w:val="28"/>
          <w:lang w:val="uk-UA"/>
        </w:rPr>
        <w:t xml:space="preserve">Посада </w:t>
      </w:r>
      <w:r w:rsidR="00A32ACC" w:rsidRPr="009D558A">
        <w:rPr>
          <w:sz w:val="28"/>
          <w:lang w:val="uk-UA"/>
        </w:rPr>
        <w:t xml:space="preserve">моряка </w:t>
      </w:r>
      <w:r w:rsidR="00CA5597" w:rsidRPr="009D558A">
        <w:rPr>
          <w:sz w:val="28"/>
          <w:lang w:val="uk-UA"/>
        </w:rPr>
        <w:t xml:space="preserve">зазначається відповідно </w:t>
      </w:r>
      <w:r w:rsidR="00BB1C38" w:rsidRPr="009D558A">
        <w:rPr>
          <w:sz w:val="28"/>
          <w:lang w:val="uk-UA"/>
        </w:rPr>
        <w:t>до</w:t>
      </w:r>
      <w:r w:rsidRPr="009D558A">
        <w:rPr>
          <w:sz w:val="28"/>
          <w:lang w:val="uk-UA"/>
        </w:rPr>
        <w:t xml:space="preserve"> суднов</w:t>
      </w:r>
      <w:r w:rsidR="00CA5597" w:rsidRPr="009D558A">
        <w:rPr>
          <w:sz w:val="28"/>
          <w:lang w:val="uk-UA"/>
        </w:rPr>
        <w:t>ої</w:t>
      </w:r>
      <w:r w:rsidRPr="009D558A">
        <w:rPr>
          <w:sz w:val="28"/>
          <w:lang w:val="uk-UA"/>
        </w:rPr>
        <w:t xml:space="preserve"> ролі.</w:t>
      </w:r>
      <w:r w:rsidR="002874FE">
        <w:rPr>
          <w:sz w:val="28"/>
          <w:lang w:val="uk-UA"/>
        </w:rPr>
        <w:t xml:space="preserve"> В дужках може бути вказано, які</w:t>
      </w:r>
      <w:r w:rsidR="00E419AC">
        <w:rPr>
          <w:sz w:val="28"/>
          <w:lang w:val="uk-UA"/>
        </w:rPr>
        <w:t>й</w:t>
      </w:r>
      <w:r w:rsidR="002874FE">
        <w:rPr>
          <w:sz w:val="28"/>
          <w:lang w:val="uk-UA"/>
        </w:rPr>
        <w:t xml:space="preserve"> посаді</w:t>
      </w:r>
      <w:r w:rsidR="00E419AC">
        <w:rPr>
          <w:sz w:val="28"/>
          <w:lang w:val="uk-UA"/>
        </w:rPr>
        <w:t xml:space="preserve"> або званню</w:t>
      </w:r>
      <w:r w:rsidR="002874FE">
        <w:rPr>
          <w:sz w:val="28"/>
          <w:lang w:val="uk-UA"/>
        </w:rPr>
        <w:t>, зазначен</w:t>
      </w:r>
      <w:r w:rsidR="00E419AC">
        <w:rPr>
          <w:sz w:val="28"/>
          <w:lang w:val="uk-UA"/>
        </w:rPr>
        <w:t>ому</w:t>
      </w:r>
      <w:r w:rsidR="002874FE">
        <w:rPr>
          <w:sz w:val="28"/>
          <w:lang w:val="uk-UA"/>
        </w:rPr>
        <w:t xml:space="preserve"> у </w:t>
      </w:r>
      <w:r w:rsidR="002874FE" w:rsidRPr="002874FE">
        <w:rPr>
          <w:sz w:val="28"/>
          <w:lang w:val="uk-UA"/>
        </w:rPr>
        <w:t>Міжнародн</w:t>
      </w:r>
      <w:r w:rsidR="002874FE">
        <w:rPr>
          <w:sz w:val="28"/>
          <w:lang w:val="uk-UA"/>
        </w:rPr>
        <w:t>ій</w:t>
      </w:r>
      <w:r w:rsidR="002874FE" w:rsidRPr="002874FE">
        <w:rPr>
          <w:sz w:val="28"/>
          <w:lang w:val="uk-UA"/>
        </w:rPr>
        <w:t xml:space="preserve"> конвенції про підготовку і дипломування моряків та несення вахти 1978 року</w:t>
      </w:r>
      <w:r w:rsidR="002874FE">
        <w:rPr>
          <w:sz w:val="28"/>
          <w:lang w:val="uk-UA"/>
        </w:rPr>
        <w:t xml:space="preserve"> або</w:t>
      </w:r>
      <w:r w:rsidR="002874FE" w:rsidRPr="002874FE">
        <w:rPr>
          <w:sz w:val="28"/>
          <w:lang w:val="uk-UA"/>
        </w:rPr>
        <w:t xml:space="preserve"> Міжнародн</w:t>
      </w:r>
      <w:r w:rsidR="002874FE">
        <w:rPr>
          <w:sz w:val="28"/>
          <w:lang w:val="uk-UA"/>
        </w:rPr>
        <w:t>ій</w:t>
      </w:r>
      <w:r w:rsidR="002874FE" w:rsidRPr="002874FE">
        <w:rPr>
          <w:sz w:val="28"/>
          <w:lang w:val="uk-UA"/>
        </w:rPr>
        <w:t xml:space="preserve"> конвенції про стандарти підготовки, сертифікації персоналу риболовних суден та несення вахти 1995 року</w:t>
      </w:r>
      <w:r w:rsidR="002874FE">
        <w:rPr>
          <w:sz w:val="28"/>
          <w:lang w:val="uk-UA"/>
        </w:rPr>
        <w:t>, ця посада відповідає</w:t>
      </w:r>
      <w:r w:rsidR="002874FE" w:rsidRPr="002874FE">
        <w:rPr>
          <w:sz w:val="28"/>
          <w:lang w:val="uk-UA"/>
        </w:rPr>
        <w:t>.</w:t>
      </w:r>
    </w:p>
    <w:p w14:paraId="6B266200" w14:textId="0BC39DF7" w:rsidR="00D70D70" w:rsidRDefault="005F3A71" w:rsidP="00BF2126">
      <w:pPr>
        <w:spacing w:before="60"/>
        <w:ind w:firstLine="567"/>
        <w:jc w:val="both"/>
        <w:rPr>
          <w:sz w:val="28"/>
          <w:lang w:val="uk-UA"/>
        </w:rPr>
      </w:pPr>
      <w:r>
        <w:rPr>
          <w:sz w:val="28"/>
          <w:lang w:val="uk-UA"/>
        </w:rPr>
        <w:t>У г</w:t>
      </w:r>
      <w:r w:rsidR="005A7634" w:rsidRPr="009D558A">
        <w:rPr>
          <w:sz w:val="28"/>
          <w:lang w:val="uk-UA"/>
        </w:rPr>
        <w:t>рафі «</w:t>
      </w:r>
      <w:r w:rsidR="00D70D70">
        <w:rPr>
          <w:sz w:val="28"/>
          <w:lang w:val="uk-UA"/>
        </w:rPr>
        <w:t>Район плавання, м</w:t>
      </w:r>
      <w:r w:rsidR="00BF2126" w:rsidRPr="00BF2126">
        <w:rPr>
          <w:sz w:val="28"/>
          <w:lang w:val="uk-UA"/>
        </w:rPr>
        <w:t>орські порти заходження</w:t>
      </w:r>
      <w:r w:rsidR="005A7634" w:rsidRPr="009D558A">
        <w:rPr>
          <w:sz w:val="28"/>
          <w:lang w:val="uk-UA"/>
        </w:rPr>
        <w:t>»</w:t>
      </w:r>
      <w:r w:rsidR="00095945" w:rsidRPr="009D558A">
        <w:rPr>
          <w:sz w:val="28"/>
          <w:lang w:val="uk-UA"/>
        </w:rPr>
        <w:t xml:space="preserve"> </w:t>
      </w:r>
      <w:r>
        <w:rPr>
          <w:sz w:val="28"/>
          <w:lang w:val="uk-UA"/>
        </w:rPr>
        <w:t>зазначаються</w:t>
      </w:r>
      <w:r w:rsidR="00E419AC">
        <w:rPr>
          <w:sz w:val="28"/>
          <w:lang w:val="uk-UA"/>
        </w:rPr>
        <w:t xml:space="preserve"> (в</w:t>
      </w:r>
      <w:r w:rsidR="00E419AC" w:rsidRPr="008D40FD">
        <w:rPr>
          <w:sz w:val="28"/>
          <w:lang w:val="uk-UA"/>
        </w:rPr>
        <w:t xml:space="preserve"> інших випадках графа не заповнюється</w:t>
      </w:r>
      <w:r w:rsidR="00E419AC">
        <w:rPr>
          <w:sz w:val="28"/>
          <w:lang w:val="uk-UA"/>
        </w:rPr>
        <w:t>)</w:t>
      </w:r>
      <w:r w:rsidR="00D70D70">
        <w:rPr>
          <w:sz w:val="28"/>
          <w:lang w:val="uk-UA"/>
        </w:rPr>
        <w:t>:</w:t>
      </w:r>
    </w:p>
    <w:p w14:paraId="6F2F3C1E" w14:textId="67EE73AB" w:rsidR="00D70D70" w:rsidRDefault="00D70D70" w:rsidP="005F3A71">
      <w:pPr>
        <w:spacing w:before="60"/>
        <w:ind w:firstLine="567"/>
        <w:jc w:val="both"/>
        <w:rPr>
          <w:sz w:val="28"/>
          <w:lang w:val="uk-UA"/>
        </w:rPr>
      </w:pPr>
      <w:r>
        <w:rPr>
          <w:sz w:val="28"/>
          <w:lang w:val="uk-UA"/>
        </w:rPr>
        <w:t xml:space="preserve">плавання </w:t>
      </w:r>
      <w:r w:rsidR="005F3A71">
        <w:rPr>
          <w:sz w:val="28"/>
          <w:lang w:val="uk-UA"/>
        </w:rPr>
        <w:t xml:space="preserve">судна </w:t>
      </w:r>
      <w:r>
        <w:rPr>
          <w:sz w:val="28"/>
          <w:lang w:val="uk-UA"/>
        </w:rPr>
        <w:t>у захищених водах (</w:t>
      </w:r>
      <w:r w:rsidR="00E16747">
        <w:rPr>
          <w:sz w:val="28"/>
          <w:lang w:val="uk-UA"/>
        </w:rPr>
        <w:t xml:space="preserve">у випадку </w:t>
      </w:r>
      <w:r w:rsidR="005F3A71">
        <w:rPr>
          <w:sz w:val="28"/>
          <w:lang w:val="uk-UA"/>
        </w:rPr>
        <w:t xml:space="preserve">плавання </w:t>
      </w:r>
      <w:r w:rsidR="00E16747">
        <w:rPr>
          <w:sz w:val="28"/>
          <w:lang w:val="uk-UA"/>
        </w:rPr>
        <w:t xml:space="preserve">судна виключно </w:t>
      </w:r>
      <w:r w:rsidR="005F3A71">
        <w:rPr>
          <w:sz w:val="28"/>
          <w:lang w:val="uk-UA"/>
        </w:rPr>
        <w:t xml:space="preserve">в </w:t>
      </w:r>
      <w:r w:rsidR="005F3A71" w:rsidRPr="005F3A71">
        <w:rPr>
          <w:sz w:val="28"/>
          <w:lang w:val="uk-UA"/>
        </w:rPr>
        <w:t>акваторі</w:t>
      </w:r>
      <w:r w:rsidR="005F3A71">
        <w:rPr>
          <w:sz w:val="28"/>
          <w:lang w:val="uk-UA"/>
        </w:rPr>
        <w:t xml:space="preserve">ях </w:t>
      </w:r>
      <w:r w:rsidR="005F3A71" w:rsidRPr="005F3A71">
        <w:rPr>
          <w:sz w:val="28"/>
          <w:lang w:val="uk-UA"/>
        </w:rPr>
        <w:t xml:space="preserve">морських портів, </w:t>
      </w:r>
      <w:r w:rsidR="005F3A71">
        <w:rPr>
          <w:sz w:val="28"/>
          <w:lang w:val="uk-UA"/>
        </w:rPr>
        <w:t xml:space="preserve">у </w:t>
      </w:r>
      <w:r w:rsidR="005F3A71" w:rsidRPr="005F3A71">
        <w:rPr>
          <w:sz w:val="28"/>
          <w:lang w:val="uk-UA"/>
        </w:rPr>
        <w:t>внутрішні</w:t>
      </w:r>
      <w:r w:rsidR="005F3A71">
        <w:rPr>
          <w:sz w:val="28"/>
          <w:lang w:val="uk-UA"/>
        </w:rPr>
        <w:t>х</w:t>
      </w:r>
      <w:r w:rsidR="005F3A71" w:rsidRPr="005F3A71">
        <w:rPr>
          <w:sz w:val="28"/>
          <w:lang w:val="uk-UA"/>
        </w:rPr>
        <w:t xml:space="preserve"> морськ</w:t>
      </w:r>
      <w:r w:rsidR="005F3A71">
        <w:rPr>
          <w:sz w:val="28"/>
          <w:lang w:val="uk-UA"/>
        </w:rPr>
        <w:t>их</w:t>
      </w:r>
      <w:r w:rsidR="005F3A71" w:rsidRPr="005F3A71">
        <w:rPr>
          <w:sz w:val="28"/>
          <w:lang w:val="uk-UA"/>
        </w:rPr>
        <w:t xml:space="preserve"> вод</w:t>
      </w:r>
      <w:r w:rsidR="005F3A71">
        <w:rPr>
          <w:sz w:val="28"/>
          <w:lang w:val="uk-UA"/>
        </w:rPr>
        <w:t>ах</w:t>
      </w:r>
      <w:r w:rsidR="005F3A71" w:rsidRPr="005F3A71">
        <w:rPr>
          <w:sz w:val="28"/>
          <w:lang w:val="uk-UA"/>
        </w:rPr>
        <w:t xml:space="preserve">, </w:t>
      </w:r>
      <w:r w:rsidR="005F3A71">
        <w:rPr>
          <w:sz w:val="28"/>
          <w:lang w:val="uk-UA"/>
        </w:rPr>
        <w:t xml:space="preserve">по </w:t>
      </w:r>
      <w:r w:rsidR="005F3A71" w:rsidRPr="005F3A71">
        <w:rPr>
          <w:sz w:val="28"/>
          <w:lang w:val="uk-UA"/>
        </w:rPr>
        <w:t>внутрішні</w:t>
      </w:r>
      <w:r w:rsidR="005F3A71">
        <w:rPr>
          <w:sz w:val="28"/>
          <w:lang w:val="uk-UA"/>
        </w:rPr>
        <w:t>м</w:t>
      </w:r>
      <w:r w:rsidR="005F3A71" w:rsidRPr="005F3A71">
        <w:rPr>
          <w:sz w:val="28"/>
          <w:lang w:val="uk-UA"/>
        </w:rPr>
        <w:t xml:space="preserve"> водн</w:t>
      </w:r>
      <w:r w:rsidR="005F3A71">
        <w:rPr>
          <w:sz w:val="28"/>
          <w:lang w:val="uk-UA"/>
        </w:rPr>
        <w:t>им</w:t>
      </w:r>
      <w:r w:rsidR="005F3A71" w:rsidRPr="005F3A71">
        <w:rPr>
          <w:sz w:val="28"/>
          <w:lang w:val="uk-UA"/>
        </w:rPr>
        <w:t xml:space="preserve"> шлях</w:t>
      </w:r>
      <w:r w:rsidR="005F3A71">
        <w:rPr>
          <w:sz w:val="28"/>
          <w:lang w:val="uk-UA"/>
        </w:rPr>
        <w:t>ам</w:t>
      </w:r>
      <w:r w:rsidR="005F3A71" w:rsidRPr="005F3A71">
        <w:rPr>
          <w:sz w:val="28"/>
          <w:lang w:val="uk-UA"/>
        </w:rPr>
        <w:t xml:space="preserve">, </w:t>
      </w:r>
      <w:r w:rsidR="005F3A71">
        <w:rPr>
          <w:sz w:val="28"/>
          <w:lang w:val="uk-UA"/>
        </w:rPr>
        <w:t xml:space="preserve">в </w:t>
      </w:r>
      <w:r w:rsidR="005F3A71" w:rsidRPr="005F3A71">
        <w:rPr>
          <w:sz w:val="28"/>
          <w:lang w:val="uk-UA"/>
        </w:rPr>
        <w:t>територіальн</w:t>
      </w:r>
      <w:r w:rsidR="005F3A71">
        <w:rPr>
          <w:sz w:val="28"/>
          <w:lang w:val="uk-UA"/>
        </w:rPr>
        <w:t>ому</w:t>
      </w:r>
      <w:r w:rsidR="005F3A71" w:rsidRPr="005F3A71">
        <w:rPr>
          <w:sz w:val="28"/>
          <w:lang w:val="uk-UA"/>
        </w:rPr>
        <w:t xml:space="preserve"> мор</w:t>
      </w:r>
      <w:r w:rsidR="005F3A71">
        <w:rPr>
          <w:sz w:val="28"/>
          <w:lang w:val="uk-UA"/>
        </w:rPr>
        <w:t>і</w:t>
      </w:r>
      <w:r w:rsidR="005F3A71" w:rsidRPr="005F3A71">
        <w:rPr>
          <w:sz w:val="28"/>
          <w:lang w:val="uk-UA"/>
        </w:rPr>
        <w:t xml:space="preserve"> на відстані до</w:t>
      </w:r>
      <w:r w:rsidR="005F3A71">
        <w:rPr>
          <w:sz w:val="28"/>
          <w:lang w:val="uk-UA"/>
        </w:rPr>
        <w:t xml:space="preserve"> </w:t>
      </w:r>
      <w:r w:rsidR="005F3A71" w:rsidRPr="005F3A71">
        <w:rPr>
          <w:sz w:val="28"/>
          <w:lang w:val="uk-UA"/>
        </w:rPr>
        <w:t>3 морських миль від берега</w:t>
      </w:r>
      <w:r w:rsidR="005F3A71">
        <w:rPr>
          <w:sz w:val="28"/>
          <w:lang w:val="uk-UA"/>
        </w:rPr>
        <w:t>);</w:t>
      </w:r>
    </w:p>
    <w:p w14:paraId="13277F23" w14:textId="08F7A5E1" w:rsidR="005F3A71" w:rsidRDefault="005F3A71" w:rsidP="005F3A71">
      <w:pPr>
        <w:spacing w:before="60"/>
        <w:ind w:firstLine="567"/>
        <w:jc w:val="both"/>
        <w:rPr>
          <w:sz w:val="28"/>
          <w:lang w:val="uk-UA"/>
        </w:rPr>
      </w:pPr>
      <w:r>
        <w:rPr>
          <w:sz w:val="28"/>
          <w:lang w:val="uk-UA"/>
        </w:rPr>
        <w:t>плавання судна у прибережних водах (</w:t>
      </w:r>
      <w:r w:rsidR="00E16747">
        <w:rPr>
          <w:sz w:val="28"/>
          <w:lang w:val="uk-UA"/>
        </w:rPr>
        <w:t xml:space="preserve">у випадку </w:t>
      </w:r>
      <w:r w:rsidRPr="005F3A71">
        <w:rPr>
          <w:sz w:val="28"/>
          <w:lang w:val="uk-UA"/>
        </w:rPr>
        <w:t xml:space="preserve">плавання </w:t>
      </w:r>
      <w:r w:rsidR="00E16747">
        <w:rPr>
          <w:sz w:val="28"/>
          <w:lang w:val="uk-UA"/>
        </w:rPr>
        <w:t xml:space="preserve">судна виключно </w:t>
      </w:r>
      <w:r w:rsidRPr="005F3A71">
        <w:rPr>
          <w:sz w:val="28"/>
          <w:lang w:val="uk-UA"/>
        </w:rPr>
        <w:t>з віддаленням від берега на відстань до 20 морських миль</w:t>
      </w:r>
      <w:r>
        <w:rPr>
          <w:sz w:val="28"/>
          <w:lang w:val="uk-UA"/>
        </w:rPr>
        <w:t>);</w:t>
      </w:r>
    </w:p>
    <w:p w14:paraId="1D8E0B14" w14:textId="0B2FE46F" w:rsidR="00E73134" w:rsidRDefault="00632EB6" w:rsidP="00BF2126">
      <w:pPr>
        <w:spacing w:before="60"/>
        <w:ind w:firstLine="567"/>
        <w:jc w:val="both"/>
        <w:rPr>
          <w:sz w:val="28"/>
          <w:lang w:val="uk-UA"/>
        </w:rPr>
      </w:pPr>
      <w:r>
        <w:rPr>
          <w:sz w:val="28"/>
          <w:lang w:val="uk-UA"/>
        </w:rPr>
        <w:lastRenderedPageBreak/>
        <w:t xml:space="preserve">для судна змішаного плавання – </w:t>
      </w:r>
      <w:r w:rsidR="00A32ACC" w:rsidRPr="009D558A">
        <w:rPr>
          <w:sz w:val="28"/>
          <w:lang w:val="uk-UA"/>
        </w:rPr>
        <w:t xml:space="preserve">назви морських портів, </w:t>
      </w:r>
      <w:r>
        <w:rPr>
          <w:sz w:val="28"/>
          <w:lang w:val="uk-UA"/>
        </w:rPr>
        <w:t>до</w:t>
      </w:r>
      <w:r w:rsidR="00095945" w:rsidRPr="009D558A">
        <w:rPr>
          <w:sz w:val="28"/>
          <w:lang w:val="uk-UA"/>
        </w:rPr>
        <w:t xml:space="preserve"> як</w:t>
      </w:r>
      <w:r>
        <w:rPr>
          <w:sz w:val="28"/>
          <w:lang w:val="uk-UA"/>
        </w:rPr>
        <w:t>их</w:t>
      </w:r>
      <w:r w:rsidR="00095945" w:rsidRPr="009D558A">
        <w:rPr>
          <w:sz w:val="28"/>
          <w:lang w:val="uk-UA"/>
        </w:rPr>
        <w:t xml:space="preserve"> </w:t>
      </w:r>
      <w:r w:rsidR="00A32ACC" w:rsidRPr="009D558A">
        <w:rPr>
          <w:sz w:val="28"/>
          <w:lang w:val="uk-UA"/>
        </w:rPr>
        <w:t>заходило судно</w:t>
      </w:r>
      <w:r w:rsidR="00E86C56">
        <w:rPr>
          <w:sz w:val="28"/>
          <w:lang w:val="uk-UA"/>
        </w:rPr>
        <w:t>.</w:t>
      </w:r>
    </w:p>
    <w:p w14:paraId="51D877CA" w14:textId="3B468EC0" w:rsidR="00E16747" w:rsidRDefault="00E16747" w:rsidP="00095945">
      <w:pPr>
        <w:spacing w:before="60"/>
        <w:ind w:firstLine="567"/>
        <w:jc w:val="both"/>
        <w:rPr>
          <w:sz w:val="28"/>
          <w:lang w:val="uk-UA"/>
        </w:rPr>
      </w:pPr>
      <w:r>
        <w:rPr>
          <w:sz w:val="28"/>
          <w:lang w:val="uk-UA"/>
        </w:rPr>
        <w:t xml:space="preserve">Відомості про загальний стаж зазначаються шляхом внесення інформації про кількість повних місяців та днів. Один місяць </w:t>
      </w:r>
      <w:r w:rsidRPr="00E16747">
        <w:rPr>
          <w:sz w:val="28"/>
          <w:lang w:val="uk-UA"/>
        </w:rPr>
        <w:t>означає календарний місяць або 30 днів, які складаються з періодів тривалістю менше одного місяця.</w:t>
      </w:r>
    </w:p>
    <w:p w14:paraId="1CDF319F" w14:textId="0C043896" w:rsidR="00E86C56" w:rsidRDefault="00E86C56" w:rsidP="00095945">
      <w:pPr>
        <w:spacing w:before="60"/>
        <w:ind w:firstLine="567"/>
        <w:jc w:val="both"/>
        <w:rPr>
          <w:sz w:val="28"/>
          <w:lang w:val="uk-UA"/>
        </w:rPr>
      </w:pPr>
      <w:r>
        <w:rPr>
          <w:sz w:val="28"/>
          <w:lang w:val="uk-UA"/>
        </w:rPr>
        <w:t>У графі «</w:t>
      </w:r>
      <w:r w:rsidR="000F08AE">
        <w:rPr>
          <w:sz w:val="28"/>
          <w:lang w:val="uk-UA"/>
        </w:rPr>
        <w:t>З</w:t>
      </w:r>
      <w:r>
        <w:rPr>
          <w:sz w:val="28"/>
          <w:lang w:val="uk-UA"/>
        </w:rPr>
        <w:t>агальний стаж</w:t>
      </w:r>
      <w:r w:rsidR="000F08AE">
        <w:rPr>
          <w:sz w:val="28"/>
          <w:lang w:val="uk-UA"/>
        </w:rPr>
        <w:t xml:space="preserve"> </w:t>
      </w:r>
      <w:r w:rsidR="000F08AE" w:rsidRPr="000F08AE">
        <w:rPr>
          <w:sz w:val="28"/>
          <w:lang w:val="uk-UA"/>
        </w:rPr>
        <w:t>(повні місяці та дні)</w:t>
      </w:r>
      <w:r>
        <w:rPr>
          <w:sz w:val="28"/>
          <w:lang w:val="uk-UA"/>
        </w:rPr>
        <w:t>» також зазначається період (повні місяці та дні) плавання судна</w:t>
      </w:r>
      <w:r w:rsidR="00D62DDC">
        <w:rPr>
          <w:sz w:val="28"/>
          <w:lang w:val="uk-UA"/>
        </w:rPr>
        <w:t xml:space="preserve"> </w:t>
      </w:r>
      <w:r>
        <w:rPr>
          <w:sz w:val="28"/>
          <w:lang w:val="uk-UA"/>
        </w:rPr>
        <w:t>у полярних водах.</w:t>
      </w:r>
    </w:p>
    <w:p w14:paraId="5E10CB64" w14:textId="657FB15A" w:rsidR="00095945" w:rsidRPr="009D558A" w:rsidRDefault="00095945" w:rsidP="00095945">
      <w:pPr>
        <w:spacing w:before="60"/>
        <w:ind w:firstLine="567"/>
        <w:jc w:val="both"/>
        <w:rPr>
          <w:sz w:val="28"/>
          <w:lang w:val="uk-UA"/>
        </w:rPr>
      </w:pPr>
      <w:r w:rsidRPr="009D558A">
        <w:rPr>
          <w:sz w:val="28"/>
          <w:lang w:val="uk-UA"/>
        </w:rPr>
        <w:t xml:space="preserve">Кожний запис </w:t>
      </w:r>
      <w:r w:rsidR="00E16747">
        <w:rPr>
          <w:sz w:val="28"/>
          <w:lang w:val="uk-UA"/>
        </w:rPr>
        <w:t>(або виправлення у запис</w:t>
      </w:r>
      <w:r w:rsidR="00782CAE">
        <w:rPr>
          <w:sz w:val="28"/>
          <w:lang w:val="uk-UA"/>
        </w:rPr>
        <w:t>і</w:t>
      </w:r>
      <w:r w:rsidR="00E16747">
        <w:rPr>
          <w:sz w:val="28"/>
          <w:lang w:val="uk-UA"/>
        </w:rPr>
        <w:t xml:space="preserve">) </w:t>
      </w:r>
      <w:r w:rsidRPr="009D558A">
        <w:rPr>
          <w:sz w:val="28"/>
          <w:lang w:val="uk-UA"/>
        </w:rPr>
        <w:t>затверджується підписом капітана судна</w:t>
      </w:r>
      <w:r w:rsidR="00A32ACC" w:rsidRPr="009D558A">
        <w:rPr>
          <w:sz w:val="28"/>
          <w:lang w:val="uk-UA"/>
        </w:rPr>
        <w:t xml:space="preserve"> з вказанням дати підписання</w:t>
      </w:r>
      <w:r w:rsidRPr="009D558A">
        <w:rPr>
          <w:sz w:val="28"/>
          <w:lang w:val="uk-UA"/>
        </w:rPr>
        <w:t>.</w:t>
      </w:r>
    </w:p>
    <w:p w14:paraId="4557983D" w14:textId="77777777" w:rsidR="00095945" w:rsidRPr="009D558A" w:rsidRDefault="00095945" w:rsidP="004F60D3">
      <w:pPr>
        <w:spacing w:before="60"/>
        <w:ind w:firstLine="567"/>
        <w:jc w:val="both"/>
        <w:rPr>
          <w:lang w:val="uk-UA"/>
        </w:rPr>
      </w:pPr>
      <w:r w:rsidRPr="009D558A">
        <w:rPr>
          <w:sz w:val="28"/>
          <w:lang w:val="uk-UA"/>
        </w:rPr>
        <w:t>Термін дії Послужної книжки моряка не обмеж</w:t>
      </w:r>
      <w:r w:rsidR="00A32ACC" w:rsidRPr="009D558A">
        <w:rPr>
          <w:sz w:val="28"/>
          <w:lang w:val="uk-UA"/>
        </w:rPr>
        <w:t>ений</w:t>
      </w:r>
      <w:r w:rsidRPr="009D558A">
        <w:rPr>
          <w:sz w:val="28"/>
          <w:lang w:val="uk-UA"/>
        </w:rPr>
        <w:t>.</w:t>
      </w:r>
    </w:p>
    <w:bookmarkEnd w:id="0"/>
    <w:p w14:paraId="4C783EFD" w14:textId="77777777" w:rsidR="00095945" w:rsidRPr="009D558A" w:rsidRDefault="00095945" w:rsidP="00095945">
      <w:pPr>
        <w:ind w:firstLine="567"/>
        <w:rPr>
          <w:lang w:val="uk-UA"/>
        </w:rPr>
      </w:pPr>
    </w:p>
    <w:p w14:paraId="479758FA" w14:textId="77777777" w:rsidR="00095945" w:rsidRPr="009D558A" w:rsidRDefault="00095945" w:rsidP="00677CA8">
      <w:pPr>
        <w:pStyle w:val="a4"/>
        <w:rPr>
          <w:sz w:val="28"/>
          <w:szCs w:val="28"/>
          <w:lang w:val="uk-UA"/>
        </w:rPr>
      </w:pPr>
      <w:r w:rsidRPr="009D558A">
        <w:rPr>
          <w:lang w:val="uk-UA"/>
        </w:rPr>
        <w:br w:type="page"/>
      </w:r>
    </w:p>
    <w:p w14:paraId="143D4FC8" w14:textId="6CEA9828" w:rsidR="00095945" w:rsidRPr="009D558A" w:rsidRDefault="00FE4CC3" w:rsidP="001A29D1">
      <w:pPr>
        <w:ind w:left="4248"/>
        <w:jc w:val="right"/>
        <w:rPr>
          <w:sz w:val="28"/>
          <w:szCs w:val="28"/>
          <w:lang w:val="uk-UA"/>
        </w:rPr>
      </w:pPr>
      <w:r w:rsidRPr="009D558A">
        <w:rPr>
          <w:sz w:val="28"/>
          <w:szCs w:val="28"/>
          <w:lang w:val="uk-UA"/>
        </w:rPr>
        <w:lastRenderedPageBreak/>
        <w:t>(</w:t>
      </w:r>
      <w:r w:rsidR="00095945" w:rsidRPr="009D558A">
        <w:rPr>
          <w:sz w:val="28"/>
          <w:szCs w:val="28"/>
          <w:lang w:val="uk-UA"/>
        </w:rPr>
        <w:t>Сто</w:t>
      </w:r>
      <w:r w:rsidR="0062288E" w:rsidRPr="009D558A">
        <w:rPr>
          <w:sz w:val="28"/>
          <w:szCs w:val="28"/>
          <w:lang w:val="uk-UA"/>
        </w:rPr>
        <w:t>рінка 3 Послужної книжки моряка</w:t>
      </w:r>
      <w:r w:rsidRPr="009D558A">
        <w:rPr>
          <w:sz w:val="28"/>
          <w:szCs w:val="28"/>
          <w:lang w:val="uk-UA"/>
        </w:rPr>
        <w:t>)</w:t>
      </w:r>
    </w:p>
    <w:p w14:paraId="0F2A60C9" w14:textId="77777777" w:rsidR="00095945" w:rsidRPr="009D558A" w:rsidRDefault="00095945" w:rsidP="00095945">
      <w:pPr>
        <w:rPr>
          <w:lang w:val="uk-UA"/>
        </w:rPr>
      </w:pPr>
    </w:p>
    <w:p w14:paraId="67CFAA2D" w14:textId="77777777" w:rsidR="00095945" w:rsidRPr="009D558A" w:rsidRDefault="00095945" w:rsidP="00095945">
      <w:pPr>
        <w:rPr>
          <w:lang w:val="uk-UA"/>
        </w:rPr>
      </w:pPr>
    </w:p>
    <w:p w14:paraId="24C0722A" w14:textId="11237931" w:rsidR="00095945" w:rsidRPr="009D558A" w:rsidRDefault="005A7634" w:rsidP="006160C9">
      <w:pPr>
        <w:pStyle w:val="1"/>
        <w:rPr>
          <w:b w:val="0"/>
          <w:sz w:val="28"/>
        </w:rPr>
      </w:pPr>
      <w:r w:rsidRPr="009D558A">
        <w:rPr>
          <w:b w:val="0"/>
          <w:sz w:val="28"/>
        </w:rPr>
        <w:t>SEA</w:t>
      </w:r>
      <w:r w:rsidR="006160C9">
        <w:rPr>
          <w:b w:val="0"/>
          <w:sz w:val="28"/>
          <w:lang w:val="en-US"/>
        </w:rPr>
        <w:t>FARER</w:t>
      </w:r>
      <w:r w:rsidRPr="009D558A">
        <w:rPr>
          <w:b w:val="0"/>
          <w:sz w:val="28"/>
        </w:rPr>
        <w:t>’S RECORD</w:t>
      </w:r>
      <w:r w:rsidR="00095945" w:rsidRPr="009D558A">
        <w:rPr>
          <w:b w:val="0"/>
          <w:sz w:val="28"/>
        </w:rPr>
        <w:t xml:space="preserve"> </w:t>
      </w:r>
      <w:r w:rsidRPr="009D558A">
        <w:rPr>
          <w:b w:val="0"/>
          <w:sz w:val="28"/>
        </w:rPr>
        <w:t xml:space="preserve">BOOK </w:t>
      </w:r>
      <w:r w:rsidR="00095945" w:rsidRPr="009D558A">
        <w:rPr>
          <w:b w:val="0"/>
          <w:sz w:val="28"/>
        </w:rPr>
        <w:t>ENTRIES KEEPING</w:t>
      </w:r>
    </w:p>
    <w:p w14:paraId="05E88BBB" w14:textId="77777777" w:rsidR="008C6DB0" w:rsidRPr="00E73134" w:rsidRDefault="008C6DB0" w:rsidP="008C6DB0">
      <w:pPr>
        <w:rPr>
          <w:lang w:val="uk-UA"/>
        </w:rPr>
      </w:pPr>
    </w:p>
    <w:p w14:paraId="0958BF6D" w14:textId="18ED17E2" w:rsidR="008C6DB0" w:rsidRPr="00B612F2" w:rsidRDefault="008C6DB0" w:rsidP="00385CAE">
      <w:pPr>
        <w:ind w:firstLine="708"/>
        <w:jc w:val="both"/>
        <w:rPr>
          <w:sz w:val="28"/>
          <w:szCs w:val="28"/>
          <w:lang w:val="uk-UA"/>
        </w:rPr>
      </w:pPr>
      <w:r w:rsidRPr="00B612F2">
        <w:rPr>
          <w:sz w:val="28"/>
          <w:szCs w:val="28"/>
          <w:lang w:val="en-US"/>
        </w:rPr>
        <w:t>The S</w:t>
      </w:r>
      <w:r w:rsidR="006160C9" w:rsidRPr="00B612F2">
        <w:rPr>
          <w:sz w:val="28"/>
          <w:szCs w:val="28"/>
          <w:lang w:val="en-US"/>
        </w:rPr>
        <w:t>eafarer</w:t>
      </w:r>
      <w:r w:rsidRPr="00B612F2">
        <w:rPr>
          <w:sz w:val="28"/>
          <w:szCs w:val="28"/>
          <w:lang w:val="en-US"/>
        </w:rPr>
        <w:t>’s Record Book contains entries on the seafarer’s length of service on board of the vessel.</w:t>
      </w:r>
      <w:r w:rsidR="00385CAE" w:rsidRPr="00385CAE">
        <w:rPr>
          <w:sz w:val="28"/>
          <w:szCs w:val="28"/>
          <w:lang w:val="en-GB"/>
        </w:rPr>
        <w:t xml:space="preserve"> The length of service on the vessel includes the time of the vessel inter-voyage mooring and/or the vessel stay under repair (no more than 30 days).</w:t>
      </w:r>
      <w:r w:rsidR="00385CAE">
        <w:rPr>
          <w:sz w:val="28"/>
          <w:szCs w:val="28"/>
          <w:lang w:val="uk-UA"/>
        </w:rPr>
        <w:t xml:space="preserve"> </w:t>
      </w:r>
      <w:r w:rsidRPr="00B612F2">
        <w:rPr>
          <w:sz w:val="28"/>
          <w:szCs w:val="28"/>
          <w:lang w:val="en-GB"/>
        </w:rPr>
        <w:t>Entries shall be made by the seafarer in Ukrainian or English in block letters.</w:t>
      </w:r>
    </w:p>
    <w:p w14:paraId="6CABC6B5" w14:textId="3660A3B7" w:rsidR="0046479E" w:rsidRPr="00EB5AEF" w:rsidRDefault="008C6DB0" w:rsidP="008B6076">
      <w:pPr>
        <w:jc w:val="both"/>
        <w:rPr>
          <w:sz w:val="28"/>
          <w:szCs w:val="28"/>
          <w:lang w:val="en-US"/>
        </w:rPr>
      </w:pPr>
      <w:r w:rsidRPr="0046479E">
        <w:rPr>
          <w:sz w:val="28"/>
          <w:szCs w:val="28"/>
          <w:lang w:val="en-GB"/>
        </w:rPr>
        <w:tab/>
        <w:t>Information about the vessel and the shipowner shall be</w:t>
      </w:r>
      <w:r w:rsidR="00BB659B">
        <w:rPr>
          <w:sz w:val="28"/>
          <w:szCs w:val="28"/>
          <w:lang w:val="en-GB"/>
        </w:rPr>
        <w:t xml:space="preserve"> fully</w:t>
      </w:r>
      <w:r w:rsidRPr="0046479E">
        <w:rPr>
          <w:sz w:val="28"/>
          <w:szCs w:val="28"/>
          <w:lang w:val="en-GB"/>
        </w:rPr>
        <w:t xml:space="preserve"> indicated in accordance with the document confirming the right to fly the flag of the state (confirming the registration of the vessel), the classification certificate, certificates issued by a recognized organization and other vessel documents.</w:t>
      </w:r>
      <w:r w:rsidR="0046479E" w:rsidRPr="0046479E">
        <w:rPr>
          <w:sz w:val="28"/>
          <w:szCs w:val="28"/>
          <w:lang w:val="en-GB"/>
        </w:rPr>
        <w:t xml:space="preserve"> </w:t>
      </w:r>
    </w:p>
    <w:p w14:paraId="77CD458D" w14:textId="4153A044" w:rsidR="00EB5AEF" w:rsidRPr="00EA1663" w:rsidRDefault="001816F1" w:rsidP="009D558A">
      <w:pPr>
        <w:jc w:val="both"/>
        <w:rPr>
          <w:sz w:val="28"/>
          <w:szCs w:val="28"/>
          <w:lang w:val="en-US"/>
        </w:rPr>
      </w:pPr>
      <w:r w:rsidRPr="006C5505">
        <w:rPr>
          <w:sz w:val="28"/>
          <w:szCs w:val="28"/>
          <w:lang w:val="en-US"/>
        </w:rPr>
        <w:tab/>
        <w:t xml:space="preserve">The </w:t>
      </w:r>
      <w:r w:rsidR="00EB5AEF" w:rsidRPr="006C5505">
        <w:rPr>
          <w:sz w:val="28"/>
          <w:szCs w:val="28"/>
          <w:lang w:val="en-US"/>
        </w:rPr>
        <w:t>distinctive</w:t>
      </w:r>
      <w:r w:rsidRPr="006C5505">
        <w:rPr>
          <w:sz w:val="28"/>
          <w:szCs w:val="28"/>
          <w:lang w:val="en-US"/>
        </w:rPr>
        <w:t xml:space="preserve"> number or letters of the maritime vessel shall be indicated in case when the vessel does not have an IMO number. For a </w:t>
      </w:r>
      <w:r w:rsidR="009D558A" w:rsidRPr="006C5505">
        <w:rPr>
          <w:sz w:val="28"/>
          <w:szCs w:val="28"/>
          <w:lang w:val="en-US"/>
        </w:rPr>
        <w:t>combined</w:t>
      </w:r>
      <w:r w:rsidR="00BF2126" w:rsidRPr="006C5505">
        <w:rPr>
          <w:sz w:val="28"/>
          <w:szCs w:val="28"/>
          <w:lang w:val="en-US"/>
        </w:rPr>
        <w:t xml:space="preserve"> </w:t>
      </w:r>
      <w:r w:rsidRPr="006C5505">
        <w:rPr>
          <w:sz w:val="28"/>
          <w:szCs w:val="28"/>
          <w:lang w:val="en-US"/>
        </w:rPr>
        <w:t xml:space="preserve">navigation vessel, in the absence of </w:t>
      </w:r>
      <w:r w:rsidR="006C5505" w:rsidRPr="006C5505">
        <w:rPr>
          <w:sz w:val="28"/>
          <w:szCs w:val="28"/>
          <w:lang w:val="en-US"/>
        </w:rPr>
        <w:t>a</w:t>
      </w:r>
      <w:r w:rsidRPr="006C5505">
        <w:rPr>
          <w:sz w:val="28"/>
          <w:szCs w:val="28"/>
          <w:lang w:val="en-US"/>
        </w:rPr>
        <w:t xml:space="preserve"> </w:t>
      </w:r>
      <w:r w:rsidR="006C5505" w:rsidRPr="006C5505">
        <w:rPr>
          <w:sz w:val="28"/>
          <w:szCs w:val="28"/>
          <w:lang w:val="en-US"/>
        </w:rPr>
        <w:t>distinctive</w:t>
      </w:r>
      <w:r w:rsidRPr="006C5505">
        <w:rPr>
          <w:sz w:val="28"/>
          <w:szCs w:val="28"/>
          <w:lang w:val="en-US"/>
        </w:rPr>
        <w:t xml:space="preserve"> number or letters or IMO number, the unique </w:t>
      </w:r>
      <w:r w:rsidR="006C5505" w:rsidRPr="006C5505">
        <w:rPr>
          <w:sz w:val="28"/>
          <w:szCs w:val="28"/>
          <w:lang w:val="en-US"/>
        </w:rPr>
        <w:t>European Number of Identification</w:t>
      </w:r>
      <w:r w:rsidRPr="006C5505">
        <w:rPr>
          <w:sz w:val="28"/>
          <w:szCs w:val="28"/>
          <w:lang w:val="en-US"/>
        </w:rPr>
        <w:t xml:space="preserve"> shall be indicated.</w:t>
      </w:r>
    </w:p>
    <w:p w14:paraId="7CDC6BF5" w14:textId="76C76F9D" w:rsidR="00EA1663" w:rsidRPr="00087D60" w:rsidRDefault="006A648A" w:rsidP="0051746B">
      <w:pPr>
        <w:jc w:val="both"/>
        <w:rPr>
          <w:sz w:val="28"/>
          <w:szCs w:val="28"/>
          <w:lang w:val="en-US"/>
        </w:rPr>
      </w:pPr>
      <w:r w:rsidRPr="00EA1663">
        <w:rPr>
          <w:sz w:val="28"/>
          <w:szCs w:val="28"/>
          <w:lang w:val="en-US"/>
        </w:rPr>
        <w:tab/>
        <w:t xml:space="preserve">The gross tonnage of a vessel shall be indicated </w:t>
      </w:r>
      <w:r w:rsidR="004B4B0E">
        <w:rPr>
          <w:sz w:val="28"/>
          <w:szCs w:val="28"/>
          <w:lang w:val="en-US"/>
        </w:rPr>
        <w:t>for</w:t>
      </w:r>
      <w:r w:rsidR="00982AC8">
        <w:rPr>
          <w:sz w:val="28"/>
          <w:szCs w:val="28"/>
          <w:lang w:val="en-US"/>
        </w:rPr>
        <w:t xml:space="preserve"> </w:t>
      </w:r>
      <w:r w:rsidRPr="00EA1663">
        <w:rPr>
          <w:sz w:val="28"/>
          <w:szCs w:val="28"/>
          <w:lang w:val="en-US"/>
        </w:rPr>
        <w:t xml:space="preserve">the </w:t>
      </w:r>
      <w:r w:rsidR="00B96124" w:rsidRPr="00EA1663">
        <w:rPr>
          <w:sz w:val="28"/>
          <w:szCs w:val="28"/>
          <w:lang w:val="en-US"/>
        </w:rPr>
        <w:t>navigator</w:t>
      </w:r>
      <w:r w:rsidR="0051746B" w:rsidRPr="00EA1663">
        <w:rPr>
          <w:sz w:val="28"/>
          <w:szCs w:val="28"/>
          <w:lang w:val="en-US"/>
        </w:rPr>
        <w:t>s</w:t>
      </w:r>
      <w:r w:rsidR="009D558A" w:rsidRPr="00EA1663">
        <w:rPr>
          <w:sz w:val="28"/>
          <w:szCs w:val="28"/>
          <w:lang w:val="en-US"/>
        </w:rPr>
        <w:t xml:space="preserve"> and</w:t>
      </w:r>
      <w:r w:rsidRPr="00EA1663">
        <w:rPr>
          <w:sz w:val="28"/>
          <w:szCs w:val="28"/>
          <w:lang w:val="en-US"/>
        </w:rPr>
        <w:t xml:space="preserve"> radio</w:t>
      </w:r>
      <w:r w:rsidR="00BF2126" w:rsidRPr="00EA1663">
        <w:rPr>
          <w:sz w:val="28"/>
          <w:szCs w:val="28"/>
          <w:lang w:val="en-US"/>
        </w:rPr>
        <w:t xml:space="preserve"> </w:t>
      </w:r>
      <w:r w:rsidR="0051746B" w:rsidRPr="00EA1663">
        <w:rPr>
          <w:sz w:val="28"/>
          <w:szCs w:val="28"/>
          <w:lang w:val="en-US"/>
        </w:rPr>
        <w:t>operators</w:t>
      </w:r>
      <w:r w:rsidR="004B4B0E">
        <w:rPr>
          <w:sz w:val="28"/>
          <w:szCs w:val="28"/>
          <w:lang w:val="en-US"/>
        </w:rPr>
        <w:t xml:space="preserve"> only</w:t>
      </w:r>
      <w:r w:rsidRPr="00EA1663">
        <w:rPr>
          <w:sz w:val="28"/>
          <w:szCs w:val="28"/>
          <w:lang w:val="en-US"/>
        </w:rPr>
        <w:t>. In the records of</w:t>
      </w:r>
      <w:r w:rsidR="008B6076" w:rsidRPr="00EA1663">
        <w:rPr>
          <w:sz w:val="28"/>
          <w:szCs w:val="28"/>
          <w:lang w:val="en-US"/>
        </w:rPr>
        <w:t xml:space="preserve"> length of</w:t>
      </w:r>
      <w:r w:rsidRPr="00EA1663">
        <w:rPr>
          <w:sz w:val="28"/>
          <w:szCs w:val="28"/>
          <w:lang w:val="en-US"/>
        </w:rPr>
        <w:t xml:space="preserve"> service on a </w:t>
      </w:r>
      <w:r w:rsidR="0051746B" w:rsidRPr="00EA1663">
        <w:rPr>
          <w:sz w:val="28"/>
          <w:szCs w:val="28"/>
          <w:lang w:val="en-US"/>
        </w:rPr>
        <w:t>combined</w:t>
      </w:r>
      <w:r w:rsidR="00BF2126" w:rsidRPr="00EA1663">
        <w:rPr>
          <w:sz w:val="28"/>
          <w:szCs w:val="28"/>
          <w:lang w:val="en-US"/>
        </w:rPr>
        <w:t xml:space="preserve"> </w:t>
      </w:r>
      <w:r w:rsidR="008B6076" w:rsidRPr="00EA1663">
        <w:rPr>
          <w:sz w:val="28"/>
          <w:szCs w:val="28"/>
          <w:lang w:val="en-US"/>
        </w:rPr>
        <w:t>navigation vessel</w:t>
      </w:r>
      <w:r w:rsidRPr="00EA1663">
        <w:rPr>
          <w:sz w:val="28"/>
          <w:szCs w:val="28"/>
          <w:lang w:val="en-US"/>
        </w:rPr>
        <w:t xml:space="preserve">, the gross tonnage of the </w:t>
      </w:r>
      <w:r w:rsidR="008B6076" w:rsidRPr="00EA1663">
        <w:rPr>
          <w:sz w:val="28"/>
          <w:szCs w:val="28"/>
          <w:lang w:val="en-US"/>
        </w:rPr>
        <w:t>vessel</w:t>
      </w:r>
      <w:r w:rsidRPr="00EA1663">
        <w:rPr>
          <w:sz w:val="28"/>
          <w:szCs w:val="28"/>
          <w:lang w:val="en-US"/>
        </w:rPr>
        <w:t xml:space="preserve"> shall be indicated in accordance with the International</w:t>
      </w:r>
      <w:r w:rsidR="008B6076" w:rsidRPr="00EA1663">
        <w:rPr>
          <w:sz w:val="28"/>
          <w:szCs w:val="28"/>
          <w:lang w:val="en-US"/>
        </w:rPr>
        <w:t xml:space="preserve"> Tonnage</w:t>
      </w:r>
      <w:r w:rsidRPr="00EA1663">
        <w:rPr>
          <w:sz w:val="28"/>
          <w:szCs w:val="28"/>
          <w:lang w:val="en-US"/>
        </w:rPr>
        <w:t xml:space="preserve"> Certificate issued in accordance with the International Convention on </w:t>
      </w:r>
      <w:r w:rsidR="008B6076" w:rsidRPr="00EA1663">
        <w:rPr>
          <w:sz w:val="28"/>
          <w:szCs w:val="28"/>
          <w:lang w:val="en-US"/>
        </w:rPr>
        <w:t>Tonnage</w:t>
      </w:r>
      <w:r w:rsidRPr="00EA1663">
        <w:rPr>
          <w:sz w:val="28"/>
          <w:szCs w:val="28"/>
          <w:lang w:val="en-US"/>
        </w:rPr>
        <w:t xml:space="preserve"> Measurement of Ships, 1969.</w:t>
      </w:r>
    </w:p>
    <w:p w14:paraId="75EB3BEA" w14:textId="7DB4C176" w:rsidR="008C6DB0" w:rsidRDefault="008B6076" w:rsidP="00D70D70">
      <w:pPr>
        <w:jc w:val="both"/>
        <w:rPr>
          <w:sz w:val="28"/>
          <w:szCs w:val="28"/>
          <w:lang w:val="en-GB"/>
        </w:rPr>
      </w:pPr>
      <w:r w:rsidRPr="00087D60">
        <w:rPr>
          <w:sz w:val="28"/>
          <w:szCs w:val="28"/>
          <w:lang w:val="en-GB"/>
        </w:rPr>
        <w:tab/>
        <w:t>The length of the fishing vessel shall be indicated in the records of the</w:t>
      </w:r>
      <w:r w:rsidR="00D70D70" w:rsidRPr="00087D60">
        <w:rPr>
          <w:sz w:val="28"/>
          <w:szCs w:val="28"/>
          <w:lang w:val="en-GB"/>
        </w:rPr>
        <w:t xml:space="preserve"> </w:t>
      </w:r>
      <w:r w:rsidRPr="00087D60">
        <w:rPr>
          <w:sz w:val="28"/>
          <w:szCs w:val="28"/>
          <w:lang w:val="en-GB"/>
        </w:rPr>
        <w:t>service</w:t>
      </w:r>
      <w:r w:rsidR="00621FD2" w:rsidRPr="00087D60">
        <w:rPr>
          <w:sz w:val="28"/>
          <w:szCs w:val="28"/>
          <w:lang w:val="en-GB"/>
        </w:rPr>
        <w:t xml:space="preserve"> on the fishing vessels</w:t>
      </w:r>
      <w:r w:rsidR="004B4B0E">
        <w:rPr>
          <w:sz w:val="28"/>
          <w:szCs w:val="28"/>
          <w:lang w:val="en-GB"/>
        </w:rPr>
        <w:t xml:space="preserve"> only</w:t>
      </w:r>
      <w:r w:rsidRPr="00087D60">
        <w:rPr>
          <w:sz w:val="28"/>
          <w:szCs w:val="28"/>
          <w:lang w:val="en-GB"/>
        </w:rPr>
        <w:t>.</w:t>
      </w:r>
    </w:p>
    <w:p w14:paraId="3D61281C" w14:textId="0741B5AD" w:rsidR="00087D60" w:rsidRPr="007518B4" w:rsidRDefault="00884212" w:rsidP="00D70D70">
      <w:pPr>
        <w:jc w:val="both"/>
        <w:rPr>
          <w:sz w:val="28"/>
          <w:szCs w:val="28"/>
          <w:lang w:val="uk-UA"/>
        </w:rPr>
      </w:pPr>
      <w:r>
        <w:rPr>
          <w:sz w:val="28"/>
          <w:szCs w:val="28"/>
          <w:lang w:val="en-GB"/>
        </w:rPr>
        <w:tab/>
        <w:t xml:space="preserve">The power of main propulsion machinery </w:t>
      </w:r>
      <w:r w:rsidRPr="007F077D">
        <w:rPr>
          <w:sz w:val="28"/>
          <w:szCs w:val="28"/>
          <w:lang w:val="en-US"/>
        </w:rPr>
        <w:t>is indicated in the seagoing service record books of vessel engineers, vessel electro-technical officers and fishing vessel engineers only.</w:t>
      </w:r>
    </w:p>
    <w:p w14:paraId="1870883F" w14:textId="1AF198EB" w:rsidR="00D62DDC" w:rsidRDefault="00D62DDC" w:rsidP="007F077D">
      <w:pPr>
        <w:ind w:firstLine="708"/>
        <w:jc w:val="both"/>
        <w:rPr>
          <w:sz w:val="28"/>
          <w:szCs w:val="28"/>
          <w:lang w:val="en-US"/>
        </w:rPr>
      </w:pPr>
      <w:r w:rsidRPr="00D62DDC">
        <w:rPr>
          <w:sz w:val="28"/>
          <w:szCs w:val="28"/>
          <w:lang w:val="en-US"/>
        </w:rPr>
        <w:t>For ships subject to the International Code of Safety for Ship Using Gases or Other Low-flashpoint Fuels</w:t>
      </w:r>
      <w:r>
        <w:rPr>
          <w:sz w:val="28"/>
          <w:szCs w:val="28"/>
          <w:lang w:val="en-US"/>
        </w:rPr>
        <w:t xml:space="preserve"> </w:t>
      </w:r>
      <w:r w:rsidRPr="00D62DDC">
        <w:rPr>
          <w:sz w:val="28"/>
          <w:szCs w:val="28"/>
          <w:lang w:val="en-US"/>
        </w:rPr>
        <w:t>defined by rule II-1/2.29 of the</w:t>
      </w:r>
      <w:r>
        <w:rPr>
          <w:sz w:val="28"/>
          <w:szCs w:val="28"/>
          <w:lang w:val="en-US"/>
        </w:rPr>
        <w:t xml:space="preserve"> </w:t>
      </w:r>
      <w:r w:rsidRPr="00D62DDC">
        <w:rPr>
          <w:sz w:val="28"/>
          <w:szCs w:val="28"/>
          <w:lang w:val="en-US"/>
        </w:rPr>
        <w:t>International Convention for</w:t>
      </w:r>
      <w:r>
        <w:rPr>
          <w:sz w:val="28"/>
          <w:szCs w:val="28"/>
          <w:lang w:val="en-US"/>
        </w:rPr>
        <w:t xml:space="preserve"> the Safety of Life at Sea, </w:t>
      </w:r>
      <w:r w:rsidRPr="00D62DDC">
        <w:rPr>
          <w:sz w:val="28"/>
          <w:szCs w:val="28"/>
          <w:lang w:val="en-US"/>
        </w:rPr>
        <w:t>1974</w:t>
      </w:r>
      <w:r>
        <w:rPr>
          <w:sz w:val="28"/>
          <w:szCs w:val="28"/>
          <w:lang w:val="en-US"/>
        </w:rPr>
        <w:t>, t</w:t>
      </w:r>
      <w:r w:rsidRPr="00D62DDC">
        <w:rPr>
          <w:sz w:val="28"/>
          <w:szCs w:val="28"/>
          <w:lang w:val="en-US"/>
        </w:rPr>
        <w:t xml:space="preserve">he column </w:t>
      </w:r>
      <w:r w:rsidR="00A67DA0">
        <w:rPr>
          <w:sz w:val="28"/>
          <w:szCs w:val="28"/>
          <w:lang w:val="uk-UA"/>
        </w:rPr>
        <w:t>«</w:t>
      </w:r>
      <w:r w:rsidRPr="00D62DDC">
        <w:rPr>
          <w:sz w:val="28"/>
          <w:szCs w:val="28"/>
          <w:lang w:val="en-US"/>
        </w:rPr>
        <w:t>Power of main propulsion machinery (kW</w:t>
      </w:r>
      <w:proofErr w:type="gramStart"/>
      <w:r w:rsidRPr="00D62DDC">
        <w:rPr>
          <w:sz w:val="28"/>
          <w:szCs w:val="28"/>
          <w:lang w:val="en-US"/>
        </w:rPr>
        <w:t>)</w:t>
      </w:r>
      <w:r w:rsidR="00A67DA0">
        <w:rPr>
          <w:sz w:val="28"/>
          <w:szCs w:val="28"/>
          <w:lang w:val="uk-UA"/>
        </w:rPr>
        <w:t>»</w:t>
      </w:r>
      <w:proofErr w:type="gramEnd"/>
      <w:r>
        <w:rPr>
          <w:sz w:val="28"/>
          <w:szCs w:val="28"/>
          <w:lang w:val="en-US"/>
        </w:rPr>
        <w:t xml:space="preserve"> </w:t>
      </w:r>
      <w:r w:rsidRPr="00D62DDC">
        <w:rPr>
          <w:sz w:val="28"/>
          <w:szCs w:val="28"/>
          <w:lang w:val="en-US"/>
        </w:rPr>
        <w:t>indicate the type of fuel.</w:t>
      </w:r>
    </w:p>
    <w:p w14:paraId="26B18CB6" w14:textId="7386E0F2" w:rsidR="00087D60" w:rsidRPr="001B708C" w:rsidRDefault="007F077D" w:rsidP="007F077D">
      <w:pPr>
        <w:ind w:firstLine="708"/>
        <w:jc w:val="both"/>
        <w:rPr>
          <w:sz w:val="28"/>
          <w:szCs w:val="28"/>
          <w:lang w:val="en-US"/>
        </w:rPr>
      </w:pPr>
      <w:r w:rsidRPr="007F077D">
        <w:rPr>
          <w:sz w:val="28"/>
          <w:szCs w:val="28"/>
          <w:lang w:val="en-US"/>
        </w:rPr>
        <w:t xml:space="preserve">The seafarer’s </w:t>
      </w:r>
      <w:r w:rsidR="00782CAE">
        <w:rPr>
          <w:sz w:val="28"/>
          <w:szCs w:val="28"/>
          <w:lang w:val="en-US"/>
        </w:rPr>
        <w:t>capacity</w:t>
      </w:r>
      <w:r w:rsidRPr="007F077D">
        <w:rPr>
          <w:sz w:val="28"/>
          <w:szCs w:val="28"/>
          <w:lang w:val="en-US"/>
        </w:rPr>
        <w:t xml:space="preserve"> is indicated according to the crew list.</w:t>
      </w:r>
      <w:r w:rsidR="001B708C" w:rsidRPr="007518B4">
        <w:rPr>
          <w:sz w:val="28"/>
          <w:szCs w:val="28"/>
          <w:lang w:val="en-US"/>
        </w:rPr>
        <w:t xml:space="preserve"> </w:t>
      </w:r>
      <w:r w:rsidR="001B708C">
        <w:rPr>
          <w:sz w:val="28"/>
          <w:szCs w:val="28"/>
          <w:lang w:val="en-US"/>
        </w:rPr>
        <w:t>It may be indicated in brackets which</w:t>
      </w:r>
      <w:r w:rsidR="00782CAE">
        <w:rPr>
          <w:sz w:val="28"/>
          <w:szCs w:val="28"/>
          <w:lang w:val="en-US"/>
        </w:rPr>
        <w:t xml:space="preserve"> capacity or</w:t>
      </w:r>
      <w:r w:rsidR="001B708C">
        <w:rPr>
          <w:sz w:val="28"/>
          <w:szCs w:val="28"/>
          <w:lang w:val="en-US"/>
        </w:rPr>
        <w:t xml:space="preserve"> rank specified in the International Convention on Standards of Training, Certification and Watchkeeping for Seafarers, 1978 or the International Convention on Standards of Training, Certification and Watchkeeping for Fishing Vessel Personnel, 1995, </w:t>
      </w:r>
      <w:r w:rsidR="00A5212F">
        <w:rPr>
          <w:sz w:val="28"/>
          <w:szCs w:val="28"/>
          <w:lang w:val="en-US"/>
        </w:rPr>
        <w:t xml:space="preserve">the </w:t>
      </w:r>
      <w:r w:rsidR="00782CAE">
        <w:rPr>
          <w:sz w:val="28"/>
          <w:szCs w:val="28"/>
          <w:lang w:val="en-US"/>
        </w:rPr>
        <w:t>capacity</w:t>
      </w:r>
      <w:r w:rsidR="00A5212F">
        <w:rPr>
          <w:sz w:val="28"/>
          <w:szCs w:val="28"/>
          <w:lang w:val="en-US"/>
        </w:rPr>
        <w:t xml:space="preserve"> corresponds to.</w:t>
      </w:r>
      <w:r w:rsidR="001B708C">
        <w:rPr>
          <w:sz w:val="28"/>
          <w:szCs w:val="28"/>
          <w:lang w:val="en-US"/>
        </w:rPr>
        <w:t xml:space="preserve"> </w:t>
      </w:r>
    </w:p>
    <w:p w14:paraId="415BF54B" w14:textId="075EB7CE" w:rsidR="007F077D" w:rsidRDefault="003E4328" w:rsidP="00D70D70">
      <w:pPr>
        <w:jc w:val="both"/>
        <w:rPr>
          <w:sz w:val="28"/>
          <w:szCs w:val="28"/>
          <w:lang w:val="en-US"/>
        </w:rPr>
      </w:pPr>
      <w:r>
        <w:rPr>
          <w:sz w:val="28"/>
          <w:szCs w:val="28"/>
          <w:lang w:val="en-US"/>
        </w:rPr>
        <w:tab/>
      </w:r>
      <w:r w:rsidR="00AB65AB" w:rsidRPr="00AB65AB">
        <w:rPr>
          <w:sz w:val="28"/>
          <w:szCs w:val="28"/>
          <w:lang w:val="en-US"/>
        </w:rPr>
        <w:t xml:space="preserve">The </w:t>
      </w:r>
      <w:r w:rsidR="00782CAE">
        <w:rPr>
          <w:sz w:val="28"/>
          <w:szCs w:val="28"/>
          <w:lang w:val="en-US"/>
        </w:rPr>
        <w:t>column</w:t>
      </w:r>
      <w:r w:rsidR="00782CAE">
        <w:rPr>
          <w:sz w:val="28"/>
          <w:szCs w:val="28"/>
          <w:lang w:val="uk-UA"/>
        </w:rPr>
        <w:t xml:space="preserve"> </w:t>
      </w:r>
      <w:r w:rsidR="00A67DA0">
        <w:rPr>
          <w:sz w:val="28"/>
          <w:szCs w:val="28"/>
          <w:lang w:val="uk-UA"/>
        </w:rPr>
        <w:t>«</w:t>
      </w:r>
      <w:r w:rsidR="00AB65AB" w:rsidRPr="00AB65AB">
        <w:rPr>
          <w:sz w:val="28"/>
          <w:szCs w:val="28"/>
          <w:lang w:val="en-US"/>
        </w:rPr>
        <w:t>Tradin</w:t>
      </w:r>
      <w:r w:rsidR="00782CAE">
        <w:rPr>
          <w:sz w:val="28"/>
          <w:szCs w:val="28"/>
          <w:lang w:val="en-US"/>
        </w:rPr>
        <w:t>g area, maritime ports of call</w:t>
      </w:r>
      <w:r w:rsidR="00A67DA0">
        <w:rPr>
          <w:sz w:val="28"/>
          <w:szCs w:val="28"/>
          <w:lang w:val="uk-UA"/>
        </w:rPr>
        <w:t>»</w:t>
      </w:r>
      <w:r w:rsidR="00AB65AB" w:rsidRPr="00AB65AB">
        <w:rPr>
          <w:sz w:val="28"/>
          <w:szCs w:val="28"/>
          <w:lang w:val="en-US"/>
        </w:rPr>
        <w:t xml:space="preserve"> indicates</w:t>
      </w:r>
      <w:r w:rsidR="004B4B0E">
        <w:rPr>
          <w:sz w:val="28"/>
          <w:szCs w:val="28"/>
          <w:lang w:val="en-US"/>
        </w:rPr>
        <w:t xml:space="preserve"> (i</w:t>
      </w:r>
      <w:r w:rsidR="004B4B0E" w:rsidRPr="008D40FD">
        <w:rPr>
          <w:sz w:val="28"/>
          <w:szCs w:val="28"/>
          <w:lang w:val="en-US"/>
        </w:rPr>
        <w:t xml:space="preserve">n other cases, the </w:t>
      </w:r>
      <w:r w:rsidR="00782CAE">
        <w:rPr>
          <w:sz w:val="28"/>
          <w:szCs w:val="28"/>
          <w:lang w:val="en-US"/>
        </w:rPr>
        <w:t>column</w:t>
      </w:r>
      <w:r w:rsidR="004B4B0E" w:rsidRPr="008D40FD">
        <w:rPr>
          <w:sz w:val="28"/>
          <w:szCs w:val="28"/>
          <w:lang w:val="en-US"/>
        </w:rPr>
        <w:t xml:space="preserve"> </w:t>
      </w:r>
      <w:proofErr w:type="gramStart"/>
      <w:r w:rsidR="004B4B0E" w:rsidRPr="008D40FD">
        <w:rPr>
          <w:sz w:val="28"/>
          <w:szCs w:val="28"/>
          <w:lang w:val="en-US"/>
        </w:rPr>
        <w:t>is not filled in</w:t>
      </w:r>
      <w:proofErr w:type="gramEnd"/>
      <w:r w:rsidR="004B4B0E">
        <w:rPr>
          <w:sz w:val="28"/>
          <w:szCs w:val="28"/>
          <w:lang w:val="en-US"/>
        </w:rPr>
        <w:t>)</w:t>
      </w:r>
      <w:r w:rsidR="00AB65AB">
        <w:rPr>
          <w:sz w:val="28"/>
          <w:szCs w:val="28"/>
          <w:lang w:val="en-US"/>
        </w:rPr>
        <w:t>:</w:t>
      </w:r>
    </w:p>
    <w:p w14:paraId="0DC96B35" w14:textId="0DC2437B" w:rsidR="006C3B72" w:rsidRPr="00782CAE" w:rsidRDefault="006C3B72" w:rsidP="00D70D70">
      <w:pPr>
        <w:jc w:val="both"/>
        <w:rPr>
          <w:sz w:val="28"/>
          <w:szCs w:val="28"/>
          <w:lang w:val="uk-UA"/>
        </w:rPr>
      </w:pPr>
      <w:r>
        <w:rPr>
          <w:sz w:val="28"/>
          <w:szCs w:val="28"/>
          <w:lang w:val="en-US"/>
        </w:rPr>
        <w:tab/>
        <w:t>navigation of vessel in sheltered waters</w:t>
      </w:r>
      <w:r w:rsidR="00CA0537">
        <w:rPr>
          <w:sz w:val="28"/>
          <w:szCs w:val="28"/>
          <w:lang w:val="en-US"/>
        </w:rPr>
        <w:t xml:space="preserve"> (</w:t>
      </w:r>
      <w:r w:rsidR="004B4B0E">
        <w:rPr>
          <w:sz w:val="28"/>
          <w:szCs w:val="28"/>
          <w:lang w:val="en-US"/>
        </w:rPr>
        <w:t xml:space="preserve">in case of </w:t>
      </w:r>
      <w:r w:rsidR="00AD4391">
        <w:rPr>
          <w:sz w:val="28"/>
          <w:szCs w:val="28"/>
          <w:lang w:val="en-US"/>
        </w:rPr>
        <w:t xml:space="preserve">navigation </w:t>
      </w:r>
      <w:r w:rsidR="004B4B0E">
        <w:rPr>
          <w:sz w:val="28"/>
          <w:szCs w:val="28"/>
          <w:lang w:val="en-US"/>
        </w:rPr>
        <w:t xml:space="preserve">only </w:t>
      </w:r>
      <w:r w:rsidR="00AD4391">
        <w:rPr>
          <w:sz w:val="28"/>
          <w:szCs w:val="28"/>
          <w:lang w:val="en-US"/>
        </w:rPr>
        <w:t xml:space="preserve">in sea ports area, </w:t>
      </w:r>
      <w:r w:rsidR="00CA0537">
        <w:rPr>
          <w:sz w:val="28"/>
          <w:szCs w:val="28"/>
          <w:lang w:val="en-US"/>
        </w:rPr>
        <w:t xml:space="preserve">inland sea waters, inland waterways, in territorial sea </w:t>
      </w:r>
      <w:r w:rsidR="00CA0537" w:rsidRPr="00CA0537">
        <w:rPr>
          <w:sz w:val="28"/>
          <w:szCs w:val="28"/>
          <w:lang w:val="en-US"/>
        </w:rPr>
        <w:t>at a distance of up to 3 nautical miles from the shore)</w:t>
      </w:r>
      <w:r w:rsidR="00CA0537">
        <w:rPr>
          <w:sz w:val="28"/>
          <w:szCs w:val="28"/>
          <w:lang w:val="en-US"/>
        </w:rPr>
        <w:t>;</w:t>
      </w:r>
    </w:p>
    <w:p w14:paraId="23F602F3" w14:textId="6F7143BC" w:rsidR="00FB3287" w:rsidRPr="00FB3287" w:rsidRDefault="00CA0537" w:rsidP="00FB3287">
      <w:pPr>
        <w:jc w:val="both"/>
        <w:rPr>
          <w:sz w:val="28"/>
          <w:szCs w:val="28"/>
          <w:lang w:val="en-US"/>
        </w:rPr>
      </w:pPr>
      <w:r>
        <w:rPr>
          <w:sz w:val="28"/>
          <w:szCs w:val="28"/>
          <w:lang w:val="en-US"/>
        </w:rPr>
        <w:tab/>
      </w:r>
      <w:r w:rsidR="00FB3287" w:rsidRPr="00FB3287">
        <w:rPr>
          <w:sz w:val="28"/>
          <w:szCs w:val="28"/>
          <w:lang w:val="en-US"/>
        </w:rPr>
        <w:t>navigation of the vessel in coastal waters (</w:t>
      </w:r>
      <w:r w:rsidR="004B4B0E">
        <w:rPr>
          <w:sz w:val="28"/>
          <w:szCs w:val="28"/>
          <w:lang w:val="en-US"/>
        </w:rPr>
        <w:t xml:space="preserve">in case </w:t>
      </w:r>
      <w:r w:rsidR="00FB3287" w:rsidRPr="00FB3287">
        <w:rPr>
          <w:sz w:val="28"/>
          <w:szCs w:val="28"/>
          <w:lang w:val="en-US"/>
        </w:rPr>
        <w:t>navigation</w:t>
      </w:r>
      <w:r w:rsidR="004B4B0E">
        <w:rPr>
          <w:sz w:val="28"/>
          <w:szCs w:val="28"/>
          <w:lang w:val="en-US"/>
        </w:rPr>
        <w:t xml:space="preserve"> only</w:t>
      </w:r>
      <w:r w:rsidR="00FB3287" w:rsidRPr="00FB3287">
        <w:rPr>
          <w:sz w:val="28"/>
          <w:szCs w:val="28"/>
          <w:lang w:val="en-US"/>
        </w:rPr>
        <w:t xml:space="preserve"> at a distance of up to 20 nautical miles from the shore);</w:t>
      </w:r>
    </w:p>
    <w:p w14:paraId="1F300F30" w14:textId="75CF2BF8" w:rsidR="008254A8" w:rsidRPr="003A47E3" w:rsidRDefault="00FB3287" w:rsidP="004C3882">
      <w:pPr>
        <w:ind w:firstLine="708"/>
        <w:jc w:val="both"/>
        <w:rPr>
          <w:sz w:val="28"/>
          <w:szCs w:val="28"/>
          <w:lang w:val="uk-UA"/>
        </w:rPr>
      </w:pPr>
      <w:r w:rsidRPr="00FB3287">
        <w:rPr>
          <w:sz w:val="28"/>
          <w:szCs w:val="28"/>
          <w:lang w:val="en-US"/>
        </w:rPr>
        <w:t xml:space="preserve">for a </w:t>
      </w:r>
      <w:r>
        <w:rPr>
          <w:sz w:val="28"/>
          <w:szCs w:val="28"/>
          <w:lang w:val="en-US"/>
        </w:rPr>
        <w:t>combined</w:t>
      </w:r>
      <w:r w:rsidRPr="00FB3287">
        <w:rPr>
          <w:sz w:val="28"/>
          <w:szCs w:val="28"/>
          <w:lang w:val="en-US"/>
        </w:rPr>
        <w:t xml:space="preserve"> navigation vessel</w:t>
      </w:r>
      <w:r w:rsidR="004C3882">
        <w:rPr>
          <w:sz w:val="28"/>
          <w:szCs w:val="28"/>
          <w:lang w:val="en-US"/>
        </w:rPr>
        <w:t xml:space="preserve"> –</w:t>
      </w:r>
      <w:r w:rsidRPr="00FB3287">
        <w:rPr>
          <w:sz w:val="28"/>
          <w:szCs w:val="28"/>
          <w:lang w:val="en-US"/>
        </w:rPr>
        <w:t xml:space="preserve"> names of sea</w:t>
      </w:r>
      <w:r w:rsidR="004C3882">
        <w:rPr>
          <w:sz w:val="28"/>
          <w:szCs w:val="28"/>
          <w:lang w:val="en-US"/>
        </w:rPr>
        <w:t xml:space="preserve"> </w:t>
      </w:r>
      <w:r w:rsidRPr="00FB3287">
        <w:rPr>
          <w:sz w:val="28"/>
          <w:szCs w:val="28"/>
          <w:lang w:val="en-US"/>
        </w:rPr>
        <w:t>ports called by the vessel.</w:t>
      </w:r>
    </w:p>
    <w:p w14:paraId="224C0FAB" w14:textId="2C7455DA" w:rsidR="004B4B0E" w:rsidRDefault="004B4B0E" w:rsidP="004B4B0E">
      <w:pPr>
        <w:ind w:firstLine="708"/>
        <w:rPr>
          <w:sz w:val="28"/>
          <w:szCs w:val="28"/>
          <w:lang w:val="en-US"/>
        </w:rPr>
      </w:pPr>
      <w:r w:rsidRPr="0086305F">
        <w:rPr>
          <w:sz w:val="28"/>
          <w:szCs w:val="28"/>
          <w:lang w:val="en-US"/>
        </w:rPr>
        <w:t>Seagoing service</w:t>
      </w:r>
      <w:r w:rsidRPr="006E44DD">
        <w:rPr>
          <w:sz w:val="28"/>
          <w:szCs w:val="28"/>
          <w:lang w:val="en-US"/>
        </w:rPr>
        <w:t xml:space="preserve"> is indicated by entering information of the number of total full months and days. One month means a calendar month or 30 days consisting of periods less than one month.</w:t>
      </w:r>
    </w:p>
    <w:p w14:paraId="060E4884" w14:textId="33C64891" w:rsidR="00D62DDC" w:rsidRPr="006E44DD" w:rsidRDefault="00D62DDC" w:rsidP="004B4B0E">
      <w:pPr>
        <w:ind w:firstLine="708"/>
        <w:rPr>
          <w:sz w:val="28"/>
          <w:szCs w:val="28"/>
          <w:lang w:val="en-US"/>
        </w:rPr>
      </w:pPr>
      <w:r w:rsidRPr="00AB65AB">
        <w:rPr>
          <w:sz w:val="28"/>
          <w:szCs w:val="28"/>
          <w:lang w:val="en-US"/>
        </w:rPr>
        <w:lastRenderedPageBreak/>
        <w:t xml:space="preserve">The </w:t>
      </w:r>
      <w:r>
        <w:rPr>
          <w:sz w:val="28"/>
          <w:szCs w:val="28"/>
          <w:lang w:val="en-US"/>
        </w:rPr>
        <w:t xml:space="preserve">column </w:t>
      </w:r>
      <w:r w:rsidR="00A67DA0">
        <w:rPr>
          <w:sz w:val="28"/>
          <w:szCs w:val="28"/>
          <w:lang w:val="uk-UA"/>
        </w:rPr>
        <w:t>«</w:t>
      </w:r>
      <w:r w:rsidRPr="00D62DDC">
        <w:rPr>
          <w:sz w:val="28"/>
          <w:szCs w:val="28"/>
          <w:lang w:val="en-US"/>
        </w:rPr>
        <w:t>Seagoing service, total (in months and days</w:t>
      </w:r>
      <w:proofErr w:type="gramStart"/>
      <w:r w:rsidRPr="00D62DDC">
        <w:rPr>
          <w:sz w:val="28"/>
          <w:szCs w:val="28"/>
          <w:lang w:val="en-US"/>
        </w:rPr>
        <w:t>)</w:t>
      </w:r>
      <w:r w:rsidR="00A67DA0">
        <w:rPr>
          <w:sz w:val="28"/>
          <w:szCs w:val="28"/>
          <w:lang w:val="uk-UA"/>
        </w:rPr>
        <w:t>»</w:t>
      </w:r>
      <w:proofErr w:type="gramEnd"/>
      <w:r w:rsidR="00FB4D85">
        <w:rPr>
          <w:sz w:val="28"/>
          <w:szCs w:val="28"/>
          <w:lang w:val="en-US"/>
        </w:rPr>
        <w:t xml:space="preserve"> also indicates</w:t>
      </w:r>
      <w:r>
        <w:rPr>
          <w:sz w:val="28"/>
          <w:szCs w:val="28"/>
          <w:lang w:val="en-US"/>
        </w:rPr>
        <w:t xml:space="preserve"> the period (</w:t>
      </w:r>
      <w:r w:rsidR="00FB4D85">
        <w:rPr>
          <w:sz w:val="28"/>
          <w:szCs w:val="28"/>
          <w:lang w:val="en-US"/>
        </w:rPr>
        <w:t>full</w:t>
      </w:r>
      <w:r w:rsidRPr="00D62DDC">
        <w:rPr>
          <w:sz w:val="28"/>
          <w:szCs w:val="28"/>
          <w:lang w:val="en-US"/>
        </w:rPr>
        <w:t xml:space="preserve"> months and days) of the </w:t>
      </w:r>
      <w:r w:rsidR="005D2865" w:rsidRPr="005D2865">
        <w:rPr>
          <w:sz w:val="28"/>
          <w:szCs w:val="28"/>
          <w:lang w:val="en-US"/>
        </w:rPr>
        <w:t>navigation of vessel</w:t>
      </w:r>
      <w:r w:rsidRPr="00D62DDC">
        <w:rPr>
          <w:sz w:val="28"/>
          <w:szCs w:val="28"/>
          <w:lang w:val="en-US"/>
        </w:rPr>
        <w:t xml:space="preserve"> in polar waters.</w:t>
      </w:r>
    </w:p>
    <w:p w14:paraId="265E2C35" w14:textId="18DEAEBD" w:rsidR="00BF2126" w:rsidRPr="00085790" w:rsidRDefault="00F76199" w:rsidP="00BF2126">
      <w:pPr>
        <w:ind w:firstLine="708"/>
        <w:rPr>
          <w:sz w:val="28"/>
          <w:szCs w:val="28"/>
          <w:lang w:val="en-GB"/>
        </w:rPr>
      </w:pPr>
      <w:r w:rsidRPr="00085790">
        <w:rPr>
          <w:sz w:val="28"/>
          <w:szCs w:val="28"/>
          <w:lang w:val="en-GB"/>
        </w:rPr>
        <w:t xml:space="preserve">Each </w:t>
      </w:r>
      <w:r w:rsidR="004B4B0E" w:rsidRPr="0086305F">
        <w:rPr>
          <w:sz w:val="28"/>
          <w:szCs w:val="28"/>
          <w:lang w:val="en-US"/>
        </w:rPr>
        <w:t>(</w:t>
      </w:r>
      <w:r w:rsidR="004B4B0E" w:rsidRPr="008D40FD">
        <w:rPr>
          <w:sz w:val="28"/>
          <w:szCs w:val="28"/>
          <w:lang w:val="en-US"/>
        </w:rPr>
        <w:t>c</w:t>
      </w:r>
      <w:r w:rsidR="004B4B0E" w:rsidRPr="0086305F">
        <w:rPr>
          <w:sz w:val="28"/>
          <w:szCs w:val="28"/>
          <w:lang w:val="en-US"/>
        </w:rPr>
        <w:t>orrection</w:t>
      </w:r>
      <w:r w:rsidR="004B4B0E">
        <w:rPr>
          <w:sz w:val="28"/>
          <w:szCs w:val="28"/>
          <w:lang w:val="en-US"/>
        </w:rPr>
        <w:t xml:space="preserve"> in the record</w:t>
      </w:r>
      <w:r w:rsidR="004B4B0E" w:rsidRPr="0086305F">
        <w:rPr>
          <w:sz w:val="28"/>
          <w:szCs w:val="28"/>
          <w:lang w:val="en-US"/>
        </w:rPr>
        <w:t>)</w:t>
      </w:r>
      <w:r w:rsidR="004B4B0E">
        <w:rPr>
          <w:sz w:val="28"/>
          <w:szCs w:val="28"/>
          <w:lang w:val="en-US"/>
        </w:rPr>
        <w:t xml:space="preserve"> </w:t>
      </w:r>
      <w:r w:rsidRPr="00085790">
        <w:rPr>
          <w:sz w:val="28"/>
          <w:szCs w:val="28"/>
          <w:lang w:val="en-GB"/>
        </w:rPr>
        <w:t>record is approved by the signature of the master of the vessel with the date of signing.</w:t>
      </w:r>
    </w:p>
    <w:p w14:paraId="0414B385" w14:textId="00E0F400" w:rsidR="008C6DB0" w:rsidRDefault="00F76199" w:rsidP="00BF2126">
      <w:pPr>
        <w:ind w:firstLine="708"/>
        <w:rPr>
          <w:sz w:val="28"/>
          <w:szCs w:val="28"/>
          <w:lang w:val="en-GB"/>
        </w:rPr>
      </w:pPr>
      <w:r w:rsidRPr="00143722">
        <w:rPr>
          <w:sz w:val="28"/>
          <w:szCs w:val="28"/>
          <w:lang w:val="en-GB"/>
        </w:rPr>
        <w:t>The validity of the Sea</w:t>
      </w:r>
      <w:r w:rsidR="00942FCC" w:rsidRPr="00143722">
        <w:rPr>
          <w:sz w:val="28"/>
          <w:szCs w:val="28"/>
          <w:lang w:val="en-GB"/>
        </w:rPr>
        <w:t>farer</w:t>
      </w:r>
      <w:r w:rsidRPr="00143722">
        <w:rPr>
          <w:sz w:val="28"/>
          <w:szCs w:val="28"/>
          <w:lang w:val="en-GB"/>
        </w:rPr>
        <w:t>’s Seagoing Service Record Book is not limited.</w:t>
      </w:r>
    </w:p>
    <w:p w14:paraId="29379E74" w14:textId="62D757E9" w:rsidR="00775745" w:rsidRDefault="00775745" w:rsidP="00775745">
      <w:pPr>
        <w:rPr>
          <w:lang w:val="uk-UA"/>
        </w:rPr>
      </w:pPr>
      <w:r w:rsidRPr="009D558A">
        <w:rPr>
          <w:lang w:val="uk-UA"/>
        </w:rPr>
        <w:br w:type="page"/>
      </w:r>
    </w:p>
    <w:p w14:paraId="7A54786E" w14:textId="4C9FB6B3" w:rsidR="00FB0304" w:rsidRPr="009D558A" w:rsidRDefault="00FB0304" w:rsidP="00775745">
      <w:pPr>
        <w:rPr>
          <w:lang w:val="uk-UA"/>
        </w:rPr>
      </w:pPr>
    </w:p>
    <w:p w14:paraId="55C69744" w14:textId="77777777" w:rsidR="0009680B" w:rsidRPr="009D558A" w:rsidRDefault="0009680B" w:rsidP="0009680B">
      <w:pPr>
        <w:pStyle w:val="a4"/>
        <w:jc w:val="center"/>
        <w:rPr>
          <w:bCs/>
          <w:iCs/>
          <w:sz w:val="28"/>
          <w:szCs w:val="28"/>
          <w:lang w:val="uk-UA"/>
        </w:rPr>
      </w:pPr>
    </w:p>
    <w:p w14:paraId="3EA5DE59" w14:textId="7496DD15" w:rsidR="00095945" w:rsidRDefault="005449BE" w:rsidP="005449BE">
      <w:pPr>
        <w:ind w:left="8496"/>
        <w:jc w:val="center"/>
        <w:rPr>
          <w:sz w:val="28"/>
          <w:szCs w:val="28"/>
          <w:lang w:val="uk-UA"/>
        </w:rPr>
      </w:pPr>
      <w:r w:rsidRPr="009D558A">
        <w:rPr>
          <w:sz w:val="28"/>
          <w:szCs w:val="28"/>
          <w:lang w:val="uk-UA"/>
        </w:rPr>
        <w:t xml:space="preserve">  </w:t>
      </w:r>
      <w:r w:rsidRPr="009D558A">
        <w:rPr>
          <w:sz w:val="28"/>
          <w:szCs w:val="28"/>
          <w:lang w:val="uk-UA"/>
        </w:rPr>
        <w:tab/>
        <w:t xml:space="preserve">         (</w:t>
      </w:r>
      <w:r w:rsidR="00224878" w:rsidRPr="009D558A">
        <w:rPr>
          <w:sz w:val="28"/>
          <w:szCs w:val="28"/>
          <w:lang w:val="uk-UA"/>
        </w:rPr>
        <w:t xml:space="preserve">Сторінки 4 - </w:t>
      </w:r>
      <w:r w:rsidR="0009680B" w:rsidRPr="009D558A">
        <w:rPr>
          <w:sz w:val="28"/>
          <w:szCs w:val="28"/>
          <w:lang w:val="uk-UA"/>
        </w:rPr>
        <w:t>39 Послужної книжки моряка</w:t>
      </w:r>
      <w:r w:rsidRPr="009D558A">
        <w:rPr>
          <w:sz w:val="28"/>
          <w:szCs w:val="28"/>
          <w:lang w:val="uk-UA"/>
        </w:rPr>
        <w:t>)</w:t>
      </w:r>
    </w:p>
    <w:p w14:paraId="5AAC6DC8" w14:textId="77777777" w:rsidR="001A29D1" w:rsidRPr="009D558A" w:rsidRDefault="001A29D1" w:rsidP="005449BE">
      <w:pPr>
        <w:ind w:left="8496"/>
        <w:jc w:val="center"/>
        <w:rPr>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4"/>
        <w:gridCol w:w="7200"/>
      </w:tblGrid>
      <w:tr w:rsidR="00095945" w:rsidRPr="00EA3EC4" w14:paraId="07B1BEA1" w14:textId="77777777" w:rsidTr="00FB0304">
        <w:trPr>
          <w:trHeight w:val="415"/>
        </w:trPr>
        <w:tc>
          <w:tcPr>
            <w:tcW w:w="5524" w:type="dxa"/>
          </w:tcPr>
          <w:p w14:paraId="7C4FE394" w14:textId="506A33B5" w:rsidR="00095945" w:rsidRPr="009D558A" w:rsidRDefault="00095945" w:rsidP="00F5688A">
            <w:pPr>
              <w:rPr>
                <w:sz w:val="24"/>
                <w:lang w:val="uk-UA"/>
              </w:rPr>
            </w:pPr>
            <w:r w:rsidRPr="009D558A">
              <w:rPr>
                <w:sz w:val="24"/>
                <w:lang w:val="uk-UA"/>
              </w:rPr>
              <w:t>Назва</w:t>
            </w:r>
            <w:r w:rsidR="00F5688A" w:rsidRPr="009D558A">
              <w:rPr>
                <w:sz w:val="24"/>
                <w:lang w:val="uk-UA"/>
              </w:rPr>
              <w:t>,</w:t>
            </w:r>
            <w:r w:rsidRPr="009D558A">
              <w:rPr>
                <w:sz w:val="24"/>
                <w:lang w:val="uk-UA"/>
              </w:rPr>
              <w:t xml:space="preserve"> тип</w:t>
            </w:r>
            <w:r w:rsidR="00F5688A" w:rsidRPr="009D558A">
              <w:rPr>
                <w:sz w:val="24"/>
                <w:lang w:val="uk-UA"/>
              </w:rPr>
              <w:t xml:space="preserve"> і </w:t>
            </w:r>
            <w:r w:rsidRPr="009D558A">
              <w:rPr>
                <w:sz w:val="24"/>
                <w:lang w:val="uk-UA"/>
              </w:rPr>
              <w:t xml:space="preserve">порт </w:t>
            </w:r>
            <w:r w:rsidR="0033428F" w:rsidRPr="009D558A">
              <w:rPr>
                <w:sz w:val="24"/>
                <w:lang w:val="uk-UA"/>
              </w:rPr>
              <w:t>реєстрації</w:t>
            </w:r>
            <w:r w:rsidR="009A6FFE" w:rsidRPr="009D558A">
              <w:rPr>
                <w:sz w:val="24"/>
                <w:lang w:val="uk-UA"/>
              </w:rPr>
              <w:t xml:space="preserve"> судна</w:t>
            </w:r>
          </w:p>
          <w:p w14:paraId="1FDAB082" w14:textId="77777777" w:rsidR="00095945" w:rsidRPr="00914D55" w:rsidRDefault="00095945" w:rsidP="008C51BF">
            <w:pPr>
              <w:rPr>
                <w:sz w:val="24"/>
                <w:lang w:val="en-US"/>
              </w:rPr>
            </w:pPr>
            <w:r w:rsidRPr="009D558A">
              <w:rPr>
                <w:sz w:val="24"/>
                <w:lang w:val="en-GB"/>
              </w:rPr>
              <w:t xml:space="preserve">Name and type of </w:t>
            </w:r>
            <w:r w:rsidR="008C51BF" w:rsidRPr="009D558A">
              <w:rPr>
                <w:sz w:val="24"/>
                <w:lang w:val="en-GB"/>
              </w:rPr>
              <w:t>vessel</w:t>
            </w:r>
            <w:r w:rsidRPr="009D558A">
              <w:rPr>
                <w:sz w:val="24"/>
                <w:lang w:val="en-GB"/>
              </w:rPr>
              <w:t xml:space="preserve">, </w:t>
            </w:r>
            <w:r w:rsidR="0033428F" w:rsidRPr="009D558A">
              <w:rPr>
                <w:sz w:val="24"/>
                <w:lang w:val="en-GB"/>
              </w:rPr>
              <w:t>p</w:t>
            </w:r>
            <w:r w:rsidRPr="009D558A">
              <w:rPr>
                <w:sz w:val="24"/>
                <w:lang w:val="en-GB"/>
              </w:rPr>
              <w:t xml:space="preserve">ort of </w:t>
            </w:r>
            <w:r w:rsidR="0033428F" w:rsidRPr="009D558A">
              <w:rPr>
                <w:sz w:val="24"/>
                <w:lang w:val="en-GB"/>
              </w:rPr>
              <w:t>r</w:t>
            </w:r>
            <w:r w:rsidRPr="009D558A">
              <w:rPr>
                <w:sz w:val="24"/>
                <w:lang w:val="en-GB"/>
              </w:rPr>
              <w:t>egistry</w:t>
            </w:r>
          </w:p>
        </w:tc>
        <w:tc>
          <w:tcPr>
            <w:tcW w:w="7200" w:type="dxa"/>
          </w:tcPr>
          <w:p w14:paraId="23B23BED" w14:textId="77777777" w:rsidR="00095945" w:rsidRPr="009D558A" w:rsidRDefault="00095945" w:rsidP="00095945">
            <w:pPr>
              <w:rPr>
                <w:lang w:val="uk-UA"/>
              </w:rPr>
            </w:pPr>
          </w:p>
        </w:tc>
      </w:tr>
      <w:tr w:rsidR="00095945" w:rsidRPr="009D558A" w14:paraId="15F07F3C" w14:textId="77777777" w:rsidTr="00FB0304">
        <w:trPr>
          <w:trHeight w:val="615"/>
        </w:trPr>
        <w:tc>
          <w:tcPr>
            <w:tcW w:w="5524" w:type="dxa"/>
          </w:tcPr>
          <w:p w14:paraId="48EADD8F" w14:textId="77777777" w:rsidR="00095945" w:rsidRPr="009D558A" w:rsidRDefault="00095945" w:rsidP="00095945">
            <w:pPr>
              <w:rPr>
                <w:sz w:val="24"/>
                <w:lang w:val="uk-UA"/>
              </w:rPr>
            </w:pPr>
            <w:r w:rsidRPr="009D558A">
              <w:rPr>
                <w:sz w:val="24"/>
                <w:lang w:val="uk-UA"/>
              </w:rPr>
              <w:t>Судновласник</w:t>
            </w:r>
          </w:p>
          <w:p w14:paraId="7542A431" w14:textId="77777777" w:rsidR="00095945" w:rsidRPr="00914D55" w:rsidRDefault="00095945" w:rsidP="00095945">
            <w:pPr>
              <w:pStyle w:val="1"/>
              <w:jc w:val="left"/>
              <w:rPr>
                <w:b w:val="0"/>
                <w:bCs/>
                <w:sz w:val="24"/>
                <w:lang w:val="en-US"/>
              </w:rPr>
            </w:pPr>
            <w:r w:rsidRPr="009D558A">
              <w:rPr>
                <w:b w:val="0"/>
                <w:bCs/>
                <w:sz w:val="24"/>
                <w:lang w:val="en-GB"/>
              </w:rPr>
              <w:t>Shipowner</w:t>
            </w:r>
          </w:p>
        </w:tc>
        <w:tc>
          <w:tcPr>
            <w:tcW w:w="7200" w:type="dxa"/>
          </w:tcPr>
          <w:p w14:paraId="18A1E590" w14:textId="77777777" w:rsidR="00095945" w:rsidRPr="009D558A" w:rsidRDefault="00095945" w:rsidP="00095945">
            <w:pPr>
              <w:rPr>
                <w:lang w:val="uk-UA"/>
              </w:rPr>
            </w:pPr>
          </w:p>
        </w:tc>
      </w:tr>
      <w:tr w:rsidR="00095945" w:rsidRPr="009D558A" w14:paraId="72888B58" w14:textId="77777777" w:rsidTr="00FB0304">
        <w:trPr>
          <w:trHeight w:val="502"/>
        </w:trPr>
        <w:tc>
          <w:tcPr>
            <w:tcW w:w="5524" w:type="dxa"/>
          </w:tcPr>
          <w:p w14:paraId="464DE3EF" w14:textId="7EC5CB7E" w:rsidR="00095945" w:rsidRPr="009D558A" w:rsidRDefault="0025693A" w:rsidP="00CA5597">
            <w:pPr>
              <w:rPr>
                <w:sz w:val="24"/>
                <w:lang w:val="uk-UA"/>
              </w:rPr>
            </w:pPr>
            <w:r>
              <w:rPr>
                <w:sz w:val="24"/>
              </w:rPr>
              <w:t>Номер</w:t>
            </w:r>
            <w:r w:rsidR="006B7D0A" w:rsidRPr="009D558A">
              <w:rPr>
                <w:sz w:val="24"/>
              </w:rPr>
              <w:t xml:space="preserve"> </w:t>
            </w:r>
            <w:r w:rsidR="006B7D0A" w:rsidRPr="009D558A">
              <w:rPr>
                <w:sz w:val="24"/>
                <w:lang w:val="uk-UA"/>
              </w:rPr>
              <w:t>ІМО</w:t>
            </w:r>
          </w:p>
          <w:p w14:paraId="352E1813" w14:textId="77777777" w:rsidR="00095945" w:rsidRPr="009D558A" w:rsidRDefault="002526F4" w:rsidP="00CA5597">
            <w:pPr>
              <w:rPr>
                <w:sz w:val="24"/>
                <w:lang w:val="en-US"/>
              </w:rPr>
            </w:pPr>
            <w:r w:rsidRPr="009D558A">
              <w:rPr>
                <w:sz w:val="24"/>
                <w:lang w:val="en-US"/>
              </w:rPr>
              <w:t xml:space="preserve">IMO </w:t>
            </w:r>
            <w:r w:rsidR="00935532" w:rsidRPr="009D558A">
              <w:rPr>
                <w:sz w:val="24"/>
                <w:lang w:val="en-US"/>
              </w:rPr>
              <w:t>n</w:t>
            </w:r>
            <w:r w:rsidRPr="009D558A">
              <w:rPr>
                <w:sz w:val="24"/>
                <w:lang w:val="en-US"/>
              </w:rPr>
              <w:t>umber</w:t>
            </w:r>
          </w:p>
        </w:tc>
        <w:tc>
          <w:tcPr>
            <w:tcW w:w="7200" w:type="dxa"/>
          </w:tcPr>
          <w:p w14:paraId="445E58FC" w14:textId="77777777" w:rsidR="005F006C" w:rsidRPr="009D558A" w:rsidRDefault="005F006C" w:rsidP="00CA5597">
            <w:pPr>
              <w:rPr>
                <w:lang w:val="uk-UA"/>
              </w:rPr>
            </w:pPr>
          </w:p>
        </w:tc>
      </w:tr>
      <w:tr w:rsidR="0033428F" w:rsidRPr="00EA3EC4" w14:paraId="43A33DF3" w14:textId="77777777" w:rsidTr="00FB0304">
        <w:trPr>
          <w:trHeight w:val="502"/>
        </w:trPr>
        <w:tc>
          <w:tcPr>
            <w:tcW w:w="5524" w:type="dxa"/>
          </w:tcPr>
          <w:p w14:paraId="7B5699F7" w14:textId="4BA6D847" w:rsidR="0033428F" w:rsidRPr="009D558A" w:rsidRDefault="0033428F" w:rsidP="004F60D3">
            <w:pPr>
              <w:rPr>
                <w:sz w:val="24"/>
                <w:lang w:val="uk-UA"/>
              </w:rPr>
            </w:pPr>
            <w:r w:rsidRPr="009D558A">
              <w:rPr>
                <w:sz w:val="24"/>
                <w:lang w:val="uk-UA"/>
              </w:rPr>
              <w:t>Ідентифікаційний номер або літери</w:t>
            </w:r>
          </w:p>
          <w:p w14:paraId="445D8141" w14:textId="52E91B13" w:rsidR="0033428F" w:rsidRPr="00D6429F" w:rsidRDefault="009D558A" w:rsidP="009D558A">
            <w:pPr>
              <w:rPr>
                <w:sz w:val="24"/>
                <w:lang w:val="en-US"/>
              </w:rPr>
            </w:pPr>
            <w:r w:rsidRPr="0025693A">
              <w:rPr>
                <w:sz w:val="24"/>
                <w:lang w:val="en-US"/>
              </w:rPr>
              <w:t>Distinctive</w:t>
            </w:r>
            <w:r w:rsidR="0033428F" w:rsidRPr="007518B4">
              <w:rPr>
                <w:sz w:val="24"/>
                <w:lang w:val="en-US"/>
              </w:rPr>
              <w:t xml:space="preserve"> </w:t>
            </w:r>
            <w:r w:rsidR="0033428F" w:rsidRPr="0025693A">
              <w:rPr>
                <w:sz w:val="24"/>
                <w:lang w:val="en-US"/>
              </w:rPr>
              <w:t>number</w:t>
            </w:r>
            <w:r w:rsidR="0033428F" w:rsidRPr="007518B4">
              <w:rPr>
                <w:sz w:val="24"/>
                <w:lang w:val="en-US"/>
              </w:rPr>
              <w:t xml:space="preserve"> </w:t>
            </w:r>
            <w:r w:rsidR="0033428F" w:rsidRPr="0025693A">
              <w:rPr>
                <w:sz w:val="24"/>
                <w:lang w:val="en-US"/>
              </w:rPr>
              <w:t>or</w:t>
            </w:r>
            <w:r w:rsidR="0033428F" w:rsidRPr="007518B4">
              <w:rPr>
                <w:sz w:val="24"/>
                <w:lang w:val="en-US"/>
              </w:rPr>
              <w:t xml:space="preserve"> </w:t>
            </w:r>
            <w:r w:rsidR="0033428F" w:rsidRPr="0025693A">
              <w:rPr>
                <w:sz w:val="24"/>
                <w:lang w:val="en-US"/>
              </w:rPr>
              <w:t>letters</w:t>
            </w:r>
          </w:p>
        </w:tc>
        <w:tc>
          <w:tcPr>
            <w:tcW w:w="7200" w:type="dxa"/>
          </w:tcPr>
          <w:p w14:paraId="52348370" w14:textId="77777777" w:rsidR="0033428F" w:rsidRPr="009D558A" w:rsidRDefault="0033428F" w:rsidP="0033428F">
            <w:pPr>
              <w:rPr>
                <w:sz w:val="24"/>
                <w:lang w:val="uk-UA"/>
              </w:rPr>
            </w:pPr>
          </w:p>
        </w:tc>
      </w:tr>
      <w:tr w:rsidR="00095945" w:rsidRPr="009D558A" w14:paraId="282D39C3" w14:textId="77777777" w:rsidTr="00FB0304">
        <w:trPr>
          <w:trHeight w:val="547"/>
        </w:trPr>
        <w:tc>
          <w:tcPr>
            <w:tcW w:w="5524" w:type="dxa"/>
          </w:tcPr>
          <w:p w14:paraId="688C5A15" w14:textId="77777777" w:rsidR="00095945" w:rsidRPr="009D558A" w:rsidRDefault="00095945" w:rsidP="00095945">
            <w:pPr>
              <w:rPr>
                <w:sz w:val="24"/>
                <w:lang w:val="uk-UA"/>
              </w:rPr>
            </w:pPr>
            <w:r w:rsidRPr="009D558A">
              <w:rPr>
                <w:sz w:val="24"/>
                <w:lang w:val="uk-UA"/>
              </w:rPr>
              <w:t>Валова місткість</w:t>
            </w:r>
          </w:p>
          <w:p w14:paraId="6B68CA6B" w14:textId="77777777" w:rsidR="00095945" w:rsidRPr="0025693A" w:rsidRDefault="00095945" w:rsidP="00095945">
            <w:pPr>
              <w:rPr>
                <w:sz w:val="24"/>
                <w:lang w:val="en-US"/>
              </w:rPr>
            </w:pPr>
            <w:r w:rsidRPr="0025693A">
              <w:rPr>
                <w:sz w:val="24"/>
                <w:lang w:val="en-US"/>
              </w:rPr>
              <w:t xml:space="preserve">Gross </w:t>
            </w:r>
            <w:r w:rsidR="000E51BC" w:rsidRPr="0025693A">
              <w:rPr>
                <w:sz w:val="24"/>
                <w:lang w:val="en-US"/>
              </w:rPr>
              <w:t>t</w:t>
            </w:r>
            <w:r w:rsidRPr="0025693A">
              <w:rPr>
                <w:sz w:val="24"/>
                <w:lang w:val="en-US"/>
              </w:rPr>
              <w:t>onnage</w:t>
            </w:r>
          </w:p>
        </w:tc>
        <w:tc>
          <w:tcPr>
            <w:tcW w:w="7200" w:type="dxa"/>
          </w:tcPr>
          <w:p w14:paraId="2E2A4F34" w14:textId="77777777" w:rsidR="00095945" w:rsidRPr="009D558A" w:rsidRDefault="00095945" w:rsidP="00095945">
            <w:pPr>
              <w:rPr>
                <w:lang w:val="uk-UA"/>
              </w:rPr>
            </w:pPr>
          </w:p>
        </w:tc>
      </w:tr>
      <w:tr w:rsidR="004B4B0E" w:rsidRPr="00EA3EC4" w14:paraId="14D92C7E" w14:textId="77777777" w:rsidTr="00FB0304">
        <w:trPr>
          <w:trHeight w:val="547"/>
        </w:trPr>
        <w:tc>
          <w:tcPr>
            <w:tcW w:w="5524" w:type="dxa"/>
          </w:tcPr>
          <w:p w14:paraId="7F20399B" w14:textId="77777777" w:rsidR="004B4B0E" w:rsidRPr="006E44DD" w:rsidRDefault="004B4B0E" w:rsidP="004B4B0E">
            <w:pPr>
              <w:rPr>
                <w:sz w:val="24"/>
                <w:lang w:val="uk-UA"/>
              </w:rPr>
            </w:pPr>
            <w:r>
              <w:rPr>
                <w:sz w:val="24"/>
                <w:lang w:val="uk-UA"/>
              </w:rPr>
              <w:t>Д</w:t>
            </w:r>
            <w:r w:rsidRPr="006E44DD">
              <w:rPr>
                <w:sz w:val="24"/>
                <w:lang w:val="uk-UA"/>
              </w:rPr>
              <w:t>овжина риболовного судна</w:t>
            </w:r>
            <w:r>
              <w:rPr>
                <w:sz w:val="24"/>
                <w:lang w:val="uk-UA"/>
              </w:rPr>
              <w:t xml:space="preserve"> (м)</w:t>
            </w:r>
          </w:p>
          <w:p w14:paraId="447DC9CE" w14:textId="124EFE6D" w:rsidR="004B4B0E" w:rsidRPr="009D558A" w:rsidRDefault="004B4B0E" w:rsidP="004B4B0E">
            <w:pPr>
              <w:rPr>
                <w:sz w:val="24"/>
                <w:lang w:val="uk-UA"/>
              </w:rPr>
            </w:pPr>
            <w:r w:rsidRPr="006E44DD">
              <w:rPr>
                <w:sz w:val="24"/>
                <w:lang w:val="en-US"/>
              </w:rPr>
              <w:t>L</w:t>
            </w:r>
            <w:r w:rsidRPr="0086305F">
              <w:rPr>
                <w:sz w:val="24"/>
                <w:lang w:val="en-US"/>
              </w:rPr>
              <w:t xml:space="preserve">ength of the fishing vessel </w:t>
            </w:r>
            <w:r>
              <w:rPr>
                <w:sz w:val="24"/>
                <w:lang w:val="en-US"/>
              </w:rPr>
              <w:t>(m)</w:t>
            </w:r>
          </w:p>
        </w:tc>
        <w:tc>
          <w:tcPr>
            <w:tcW w:w="7200" w:type="dxa"/>
          </w:tcPr>
          <w:p w14:paraId="28B3CD56" w14:textId="77777777" w:rsidR="004B4B0E" w:rsidRPr="009D558A" w:rsidRDefault="004B4B0E" w:rsidP="00095945">
            <w:pPr>
              <w:rPr>
                <w:lang w:val="uk-UA"/>
              </w:rPr>
            </w:pPr>
          </w:p>
        </w:tc>
      </w:tr>
      <w:tr w:rsidR="00095945" w:rsidRPr="00EA3EC4" w14:paraId="2D34A7C5" w14:textId="77777777" w:rsidTr="00FB0304">
        <w:trPr>
          <w:trHeight w:val="461"/>
        </w:trPr>
        <w:tc>
          <w:tcPr>
            <w:tcW w:w="5524" w:type="dxa"/>
          </w:tcPr>
          <w:p w14:paraId="6A0DA655" w14:textId="509C6A9E" w:rsidR="00095945" w:rsidRPr="009D558A" w:rsidRDefault="009A6FFE" w:rsidP="00095945">
            <w:pPr>
              <w:rPr>
                <w:sz w:val="24"/>
                <w:lang w:val="uk-UA"/>
              </w:rPr>
            </w:pPr>
            <w:r w:rsidRPr="009D558A">
              <w:rPr>
                <w:sz w:val="24"/>
                <w:lang w:val="uk-UA"/>
              </w:rPr>
              <w:t>П</w:t>
            </w:r>
            <w:r w:rsidR="00095945" w:rsidRPr="009D558A">
              <w:rPr>
                <w:sz w:val="24"/>
                <w:lang w:val="uk-UA"/>
              </w:rPr>
              <w:t xml:space="preserve">отужність </w:t>
            </w:r>
            <w:r w:rsidR="00CA5597" w:rsidRPr="009D558A">
              <w:rPr>
                <w:sz w:val="24"/>
                <w:lang w:val="uk-UA"/>
              </w:rPr>
              <w:t>головних двигунів</w:t>
            </w:r>
            <w:r w:rsidR="00095945" w:rsidRPr="009D558A">
              <w:rPr>
                <w:sz w:val="24"/>
                <w:lang w:val="uk-UA"/>
              </w:rPr>
              <w:t xml:space="preserve"> (кВт)</w:t>
            </w:r>
          </w:p>
          <w:p w14:paraId="28B3096F" w14:textId="4C2FC75B" w:rsidR="00095945" w:rsidRPr="006160C9" w:rsidRDefault="009A6FFE" w:rsidP="009A6FFE">
            <w:pPr>
              <w:rPr>
                <w:sz w:val="24"/>
                <w:lang w:val="en-US"/>
              </w:rPr>
            </w:pPr>
            <w:r w:rsidRPr="009D558A">
              <w:rPr>
                <w:sz w:val="24"/>
                <w:lang w:val="en-GB"/>
              </w:rPr>
              <w:t>P</w:t>
            </w:r>
            <w:r w:rsidR="00095945" w:rsidRPr="009D558A">
              <w:rPr>
                <w:sz w:val="24"/>
                <w:lang w:val="en-GB"/>
              </w:rPr>
              <w:t xml:space="preserve">ower </w:t>
            </w:r>
            <w:r w:rsidRPr="009D558A">
              <w:rPr>
                <w:sz w:val="24"/>
                <w:lang w:val="en-GB"/>
              </w:rPr>
              <w:t xml:space="preserve">of </w:t>
            </w:r>
            <w:bookmarkStart w:id="4" w:name="_Hlk125971959"/>
            <w:r w:rsidRPr="009D558A">
              <w:rPr>
                <w:sz w:val="24"/>
                <w:lang w:val="en-GB"/>
              </w:rPr>
              <w:t xml:space="preserve">main propulsion machinery </w:t>
            </w:r>
            <w:bookmarkEnd w:id="4"/>
            <w:r w:rsidR="00095945" w:rsidRPr="009D558A">
              <w:rPr>
                <w:sz w:val="24"/>
                <w:lang w:val="en-GB"/>
              </w:rPr>
              <w:t>(kW)</w:t>
            </w:r>
          </w:p>
        </w:tc>
        <w:tc>
          <w:tcPr>
            <w:tcW w:w="7200" w:type="dxa"/>
          </w:tcPr>
          <w:p w14:paraId="777DB925" w14:textId="77777777" w:rsidR="009A6FFE" w:rsidRPr="009D558A" w:rsidRDefault="009A6FFE" w:rsidP="009A6FFE">
            <w:pPr>
              <w:rPr>
                <w:lang w:val="uk-UA"/>
              </w:rPr>
            </w:pPr>
          </w:p>
        </w:tc>
      </w:tr>
      <w:tr w:rsidR="00095945" w:rsidRPr="00EA3EC4" w14:paraId="0BBCFA1B" w14:textId="77777777" w:rsidTr="00FB0304">
        <w:trPr>
          <w:trHeight w:val="515"/>
        </w:trPr>
        <w:tc>
          <w:tcPr>
            <w:tcW w:w="5524" w:type="dxa"/>
          </w:tcPr>
          <w:p w14:paraId="5814F6A0" w14:textId="4A0FAE43" w:rsidR="00095945" w:rsidRPr="009D558A" w:rsidRDefault="004B4B0E" w:rsidP="00095945">
            <w:pPr>
              <w:rPr>
                <w:sz w:val="24"/>
                <w:lang w:val="uk-UA"/>
              </w:rPr>
            </w:pPr>
            <w:r>
              <w:rPr>
                <w:sz w:val="24"/>
                <w:lang w:val="uk-UA"/>
              </w:rPr>
              <w:t>Звання або п</w:t>
            </w:r>
            <w:r w:rsidR="00095945" w:rsidRPr="009D558A">
              <w:rPr>
                <w:sz w:val="24"/>
                <w:lang w:val="uk-UA"/>
              </w:rPr>
              <w:t>осада</w:t>
            </w:r>
          </w:p>
          <w:p w14:paraId="37462B99" w14:textId="7F5DB4E3" w:rsidR="00095945" w:rsidRPr="00982AC8" w:rsidRDefault="009D558A" w:rsidP="00095945">
            <w:pPr>
              <w:rPr>
                <w:sz w:val="24"/>
                <w:lang w:val="uk-UA"/>
              </w:rPr>
            </w:pPr>
            <w:r>
              <w:rPr>
                <w:sz w:val="24"/>
                <w:lang w:val="en-US"/>
              </w:rPr>
              <w:t>Rank</w:t>
            </w:r>
            <w:r w:rsidR="004B4B0E">
              <w:rPr>
                <w:sz w:val="24"/>
                <w:lang w:val="uk-UA"/>
              </w:rPr>
              <w:t xml:space="preserve"> </w:t>
            </w:r>
            <w:r w:rsidR="004B4B0E">
              <w:rPr>
                <w:sz w:val="24"/>
                <w:lang w:val="en-US"/>
              </w:rPr>
              <w:t>or rating</w:t>
            </w:r>
          </w:p>
        </w:tc>
        <w:tc>
          <w:tcPr>
            <w:tcW w:w="7200" w:type="dxa"/>
          </w:tcPr>
          <w:p w14:paraId="1A034D66" w14:textId="77777777" w:rsidR="00095945" w:rsidRPr="009D558A" w:rsidRDefault="00095945" w:rsidP="00095945">
            <w:pPr>
              <w:rPr>
                <w:lang w:val="uk-UA"/>
              </w:rPr>
            </w:pPr>
          </w:p>
        </w:tc>
      </w:tr>
      <w:tr w:rsidR="00095945" w:rsidRPr="00EA3EC4" w14:paraId="05BB8BFC" w14:textId="77777777" w:rsidTr="00FB0304">
        <w:trPr>
          <w:trHeight w:val="591"/>
        </w:trPr>
        <w:tc>
          <w:tcPr>
            <w:tcW w:w="5524" w:type="dxa"/>
          </w:tcPr>
          <w:p w14:paraId="6BD38C30" w14:textId="211770E4" w:rsidR="00095945" w:rsidRPr="009D558A" w:rsidRDefault="00095945" w:rsidP="00095945">
            <w:pPr>
              <w:rPr>
                <w:sz w:val="24"/>
                <w:lang w:val="uk-UA"/>
              </w:rPr>
            </w:pPr>
            <w:r w:rsidRPr="009D558A">
              <w:rPr>
                <w:sz w:val="24"/>
                <w:lang w:val="uk-UA"/>
              </w:rPr>
              <w:t xml:space="preserve">Дата та </w:t>
            </w:r>
            <w:r w:rsidR="004557E0">
              <w:rPr>
                <w:sz w:val="24"/>
                <w:lang w:val="uk-UA"/>
              </w:rPr>
              <w:t>місце</w:t>
            </w:r>
            <w:r w:rsidR="00554022" w:rsidRPr="009D558A">
              <w:rPr>
                <w:sz w:val="24"/>
                <w:lang w:val="uk-UA"/>
              </w:rPr>
              <w:t xml:space="preserve"> </w:t>
            </w:r>
            <w:r w:rsidR="009C7171">
              <w:rPr>
                <w:sz w:val="24"/>
                <w:lang w:val="uk-UA"/>
              </w:rPr>
              <w:t>початку роботи</w:t>
            </w:r>
          </w:p>
          <w:p w14:paraId="2DB5F7FD" w14:textId="5C6CC1FB" w:rsidR="00095945" w:rsidRPr="00914D55" w:rsidRDefault="00095945" w:rsidP="004557E0">
            <w:pPr>
              <w:rPr>
                <w:sz w:val="24"/>
                <w:lang w:val="en-US"/>
              </w:rPr>
            </w:pPr>
            <w:r w:rsidRPr="009D558A">
              <w:rPr>
                <w:sz w:val="24"/>
                <w:lang w:val="en-GB"/>
              </w:rPr>
              <w:t xml:space="preserve">Date and </w:t>
            </w:r>
            <w:r w:rsidR="004557E0" w:rsidRPr="004557E0">
              <w:rPr>
                <w:sz w:val="24"/>
                <w:lang w:val="en-GB"/>
              </w:rPr>
              <w:t>place</w:t>
            </w:r>
            <w:r w:rsidRPr="009D558A">
              <w:rPr>
                <w:sz w:val="24"/>
                <w:lang w:val="en-GB"/>
              </w:rPr>
              <w:t xml:space="preserve"> of </w:t>
            </w:r>
            <w:r w:rsidR="002D4031">
              <w:rPr>
                <w:sz w:val="24"/>
                <w:lang w:val="en-GB"/>
              </w:rPr>
              <w:t>enrolment</w:t>
            </w:r>
          </w:p>
        </w:tc>
        <w:tc>
          <w:tcPr>
            <w:tcW w:w="7200" w:type="dxa"/>
          </w:tcPr>
          <w:p w14:paraId="38F763C7" w14:textId="77777777" w:rsidR="00095945" w:rsidRPr="009D558A" w:rsidRDefault="00095945" w:rsidP="00095945">
            <w:pPr>
              <w:rPr>
                <w:lang w:val="uk-UA"/>
              </w:rPr>
            </w:pPr>
          </w:p>
        </w:tc>
      </w:tr>
      <w:tr w:rsidR="00095945" w:rsidRPr="00EA3EC4" w14:paraId="7243366F" w14:textId="77777777" w:rsidTr="00FB0304">
        <w:trPr>
          <w:trHeight w:val="501"/>
        </w:trPr>
        <w:tc>
          <w:tcPr>
            <w:tcW w:w="5524" w:type="dxa"/>
          </w:tcPr>
          <w:p w14:paraId="28AACFDE" w14:textId="40304D04" w:rsidR="00632EB6" w:rsidRPr="009C7171" w:rsidRDefault="00095945" w:rsidP="00632EB6">
            <w:pPr>
              <w:rPr>
                <w:sz w:val="24"/>
                <w:lang w:val="uk-UA"/>
              </w:rPr>
            </w:pPr>
            <w:r w:rsidRPr="009D558A">
              <w:rPr>
                <w:sz w:val="24"/>
                <w:lang w:val="uk-UA"/>
              </w:rPr>
              <w:t xml:space="preserve">Дата та </w:t>
            </w:r>
            <w:r w:rsidR="004557E0">
              <w:rPr>
                <w:sz w:val="24"/>
                <w:lang w:val="uk-UA"/>
              </w:rPr>
              <w:t>місце</w:t>
            </w:r>
            <w:r w:rsidRPr="009D558A">
              <w:rPr>
                <w:sz w:val="24"/>
                <w:lang w:val="uk-UA"/>
              </w:rPr>
              <w:t xml:space="preserve"> </w:t>
            </w:r>
            <w:r w:rsidR="009C7171">
              <w:rPr>
                <w:sz w:val="24"/>
                <w:lang w:val="uk-UA"/>
              </w:rPr>
              <w:t>закінчення роботи</w:t>
            </w:r>
          </w:p>
          <w:p w14:paraId="22F7EC5B" w14:textId="293CCE67" w:rsidR="00095945" w:rsidRPr="009D558A" w:rsidRDefault="00095945" w:rsidP="00632EB6">
            <w:pPr>
              <w:rPr>
                <w:sz w:val="24"/>
                <w:lang w:val="en-GB"/>
              </w:rPr>
            </w:pPr>
            <w:r w:rsidRPr="009D558A">
              <w:rPr>
                <w:sz w:val="24"/>
                <w:lang w:val="en-GB"/>
              </w:rPr>
              <w:t>Date and place of discharge</w:t>
            </w:r>
          </w:p>
        </w:tc>
        <w:tc>
          <w:tcPr>
            <w:tcW w:w="7200" w:type="dxa"/>
          </w:tcPr>
          <w:p w14:paraId="1C332C9D" w14:textId="77777777" w:rsidR="00095945" w:rsidRPr="009D558A" w:rsidRDefault="00095945" w:rsidP="00095945">
            <w:pPr>
              <w:rPr>
                <w:lang w:val="uk-UA"/>
              </w:rPr>
            </w:pPr>
          </w:p>
        </w:tc>
      </w:tr>
      <w:tr w:rsidR="004B4B0E" w:rsidRPr="00EA3EC4" w14:paraId="18CF96F0" w14:textId="77777777" w:rsidTr="00FB0304">
        <w:trPr>
          <w:trHeight w:val="501"/>
        </w:trPr>
        <w:tc>
          <w:tcPr>
            <w:tcW w:w="5524" w:type="dxa"/>
          </w:tcPr>
          <w:p w14:paraId="6EDE3805" w14:textId="77777777" w:rsidR="004B4B0E" w:rsidRPr="003D0C04" w:rsidRDefault="004B4B0E" w:rsidP="004B4B0E">
            <w:pPr>
              <w:rPr>
                <w:sz w:val="24"/>
                <w:lang w:val="uk-UA"/>
              </w:rPr>
            </w:pPr>
            <w:r>
              <w:rPr>
                <w:sz w:val="24"/>
                <w:lang w:val="uk-UA"/>
              </w:rPr>
              <w:t xml:space="preserve">Загальний стаж (повні місяці та дні) </w:t>
            </w:r>
          </w:p>
          <w:p w14:paraId="6D48926C" w14:textId="5E1818EB" w:rsidR="004B4B0E" w:rsidRPr="009D558A" w:rsidRDefault="004B4B0E" w:rsidP="004B4B0E">
            <w:pPr>
              <w:rPr>
                <w:sz w:val="24"/>
                <w:lang w:val="uk-UA"/>
              </w:rPr>
            </w:pPr>
            <w:r w:rsidRPr="0086305F">
              <w:rPr>
                <w:sz w:val="24"/>
                <w:lang w:val="en-US"/>
              </w:rPr>
              <w:t>Seagoing service</w:t>
            </w:r>
            <w:r>
              <w:rPr>
                <w:sz w:val="24"/>
                <w:lang w:val="en-US"/>
              </w:rPr>
              <w:t>, total</w:t>
            </w:r>
            <w:r w:rsidRPr="0086305F">
              <w:rPr>
                <w:sz w:val="24"/>
                <w:lang w:val="en-US"/>
              </w:rPr>
              <w:t xml:space="preserve"> (in months and days)</w:t>
            </w:r>
          </w:p>
        </w:tc>
        <w:tc>
          <w:tcPr>
            <w:tcW w:w="7200" w:type="dxa"/>
          </w:tcPr>
          <w:p w14:paraId="14263518" w14:textId="77777777" w:rsidR="004B4B0E" w:rsidRPr="009D558A" w:rsidRDefault="004B4B0E" w:rsidP="00095945">
            <w:pPr>
              <w:rPr>
                <w:lang w:val="uk-UA"/>
              </w:rPr>
            </w:pPr>
          </w:p>
        </w:tc>
      </w:tr>
      <w:tr w:rsidR="00095945" w:rsidRPr="00EA3EC4" w14:paraId="35A8172B" w14:textId="77777777" w:rsidTr="00FB0304">
        <w:trPr>
          <w:trHeight w:val="544"/>
        </w:trPr>
        <w:tc>
          <w:tcPr>
            <w:tcW w:w="5524" w:type="dxa"/>
          </w:tcPr>
          <w:p w14:paraId="084B7440" w14:textId="77777777" w:rsidR="00632EB6" w:rsidRDefault="00632EB6" w:rsidP="00632EB6">
            <w:pPr>
              <w:rPr>
                <w:sz w:val="24"/>
                <w:lang w:val="en-US"/>
              </w:rPr>
            </w:pPr>
            <w:r>
              <w:rPr>
                <w:sz w:val="24"/>
                <w:lang w:val="uk-UA"/>
              </w:rPr>
              <w:t>Район плавання, м</w:t>
            </w:r>
            <w:r w:rsidR="00AA3DD1" w:rsidRPr="009D558A">
              <w:rPr>
                <w:sz w:val="24"/>
                <w:lang w:val="uk-UA"/>
              </w:rPr>
              <w:t>орські п</w:t>
            </w:r>
            <w:r w:rsidR="00095945" w:rsidRPr="009D558A">
              <w:rPr>
                <w:sz w:val="24"/>
                <w:lang w:val="uk-UA"/>
              </w:rPr>
              <w:t>орти заходження</w:t>
            </w:r>
          </w:p>
          <w:p w14:paraId="784FA6E9" w14:textId="749EB9D1" w:rsidR="00095945" w:rsidRPr="009D558A" w:rsidRDefault="00632EB6" w:rsidP="00632EB6">
            <w:pPr>
              <w:rPr>
                <w:sz w:val="24"/>
                <w:lang w:val="en-US"/>
              </w:rPr>
            </w:pPr>
            <w:r w:rsidRPr="00632EB6">
              <w:rPr>
                <w:sz w:val="24"/>
                <w:lang w:val="en-US"/>
              </w:rPr>
              <w:t>Trading area, maritime ports of call</w:t>
            </w:r>
          </w:p>
        </w:tc>
        <w:tc>
          <w:tcPr>
            <w:tcW w:w="7200" w:type="dxa"/>
          </w:tcPr>
          <w:p w14:paraId="22C333D4" w14:textId="77777777" w:rsidR="00095945" w:rsidRPr="009D558A" w:rsidRDefault="00095945" w:rsidP="00095945">
            <w:pPr>
              <w:rPr>
                <w:lang w:val="uk-UA"/>
              </w:rPr>
            </w:pPr>
          </w:p>
        </w:tc>
      </w:tr>
      <w:tr w:rsidR="00095945" w:rsidRPr="00EA3EC4" w14:paraId="33916F2B" w14:textId="77777777" w:rsidTr="00FB0304">
        <w:trPr>
          <w:trHeight w:val="274"/>
        </w:trPr>
        <w:tc>
          <w:tcPr>
            <w:tcW w:w="5524" w:type="dxa"/>
          </w:tcPr>
          <w:p w14:paraId="3EA28549" w14:textId="5FF6850C" w:rsidR="0025693A" w:rsidRPr="002D4031" w:rsidRDefault="00095945" w:rsidP="0025693A">
            <w:pPr>
              <w:rPr>
                <w:sz w:val="24"/>
                <w:lang w:val="uk-UA"/>
              </w:rPr>
            </w:pPr>
            <w:r w:rsidRPr="009D558A">
              <w:rPr>
                <w:sz w:val="24"/>
                <w:lang w:val="uk-UA"/>
              </w:rPr>
              <w:t>Ім’я</w:t>
            </w:r>
            <w:r w:rsidR="005A7634" w:rsidRPr="009D558A">
              <w:rPr>
                <w:sz w:val="24"/>
                <w:lang w:val="uk-UA"/>
              </w:rPr>
              <w:t>,</w:t>
            </w:r>
            <w:r w:rsidRPr="009D558A">
              <w:rPr>
                <w:sz w:val="24"/>
                <w:lang w:val="uk-UA"/>
              </w:rPr>
              <w:t xml:space="preserve"> прізвище та підпис </w:t>
            </w:r>
            <w:r w:rsidR="0025693A" w:rsidRPr="009D558A">
              <w:rPr>
                <w:sz w:val="24"/>
                <w:lang w:val="uk-UA"/>
              </w:rPr>
              <w:t>капітана</w:t>
            </w:r>
          </w:p>
          <w:p w14:paraId="3248E241" w14:textId="3CAFC843" w:rsidR="00095945" w:rsidRPr="006160C9" w:rsidRDefault="005A7634" w:rsidP="0025693A">
            <w:pPr>
              <w:rPr>
                <w:sz w:val="24"/>
                <w:lang w:val="en-US"/>
              </w:rPr>
            </w:pPr>
            <w:r w:rsidRPr="009D558A">
              <w:rPr>
                <w:sz w:val="24"/>
                <w:lang w:val="en-GB"/>
              </w:rPr>
              <w:t>Full name and signature</w:t>
            </w:r>
            <w:r w:rsidR="00095945" w:rsidRPr="009D558A">
              <w:rPr>
                <w:sz w:val="24"/>
                <w:lang w:val="en-GB"/>
              </w:rPr>
              <w:t xml:space="preserve"> of </w:t>
            </w:r>
            <w:r w:rsidR="009162BD" w:rsidRPr="009D558A">
              <w:rPr>
                <w:sz w:val="24"/>
                <w:lang w:val="en-GB"/>
              </w:rPr>
              <w:t>the m</w:t>
            </w:r>
            <w:r w:rsidR="00095945" w:rsidRPr="009D558A">
              <w:rPr>
                <w:sz w:val="24"/>
                <w:lang w:val="en-GB"/>
              </w:rPr>
              <w:t>aster</w:t>
            </w:r>
          </w:p>
        </w:tc>
        <w:tc>
          <w:tcPr>
            <w:tcW w:w="7200" w:type="dxa"/>
          </w:tcPr>
          <w:p w14:paraId="311CA923" w14:textId="77777777" w:rsidR="00095945" w:rsidRPr="009D558A" w:rsidRDefault="00095945" w:rsidP="00095945">
            <w:pPr>
              <w:rPr>
                <w:lang w:val="uk-UA"/>
              </w:rPr>
            </w:pPr>
          </w:p>
        </w:tc>
      </w:tr>
      <w:tr w:rsidR="00095945" w:rsidRPr="00EA3EC4" w14:paraId="13C14ABB" w14:textId="77777777" w:rsidTr="00FB0304">
        <w:trPr>
          <w:trHeight w:val="559"/>
        </w:trPr>
        <w:tc>
          <w:tcPr>
            <w:tcW w:w="5524" w:type="dxa"/>
          </w:tcPr>
          <w:p w14:paraId="6D629B16" w14:textId="77777777" w:rsidR="00095945" w:rsidRPr="009D558A" w:rsidRDefault="00095945" w:rsidP="00095945">
            <w:pPr>
              <w:rPr>
                <w:sz w:val="24"/>
                <w:lang w:val="uk-UA"/>
              </w:rPr>
            </w:pPr>
            <w:r w:rsidRPr="009D558A">
              <w:rPr>
                <w:sz w:val="24"/>
                <w:lang w:val="uk-UA"/>
              </w:rPr>
              <w:t>Дата заповнення</w:t>
            </w:r>
          </w:p>
          <w:p w14:paraId="7AE48C5B" w14:textId="77777777" w:rsidR="00095945" w:rsidRPr="006160C9" w:rsidRDefault="009162BD" w:rsidP="00095945">
            <w:pPr>
              <w:rPr>
                <w:sz w:val="24"/>
                <w:lang w:val="en-US"/>
              </w:rPr>
            </w:pPr>
            <w:r w:rsidRPr="009D558A">
              <w:rPr>
                <w:sz w:val="24"/>
                <w:lang w:val="en-GB"/>
              </w:rPr>
              <w:t>Date of completion</w:t>
            </w:r>
          </w:p>
        </w:tc>
        <w:tc>
          <w:tcPr>
            <w:tcW w:w="7200" w:type="dxa"/>
          </w:tcPr>
          <w:p w14:paraId="2CE97885" w14:textId="77777777" w:rsidR="00095945" w:rsidRPr="009D558A" w:rsidRDefault="00095945" w:rsidP="00095945">
            <w:pPr>
              <w:rPr>
                <w:lang w:val="uk-UA"/>
              </w:rPr>
            </w:pPr>
          </w:p>
        </w:tc>
      </w:tr>
    </w:tbl>
    <w:p w14:paraId="795C9530" w14:textId="77777777" w:rsidR="00095945" w:rsidRPr="009D558A" w:rsidRDefault="00095945" w:rsidP="00095945">
      <w:pPr>
        <w:pStyle w:val="20"/>
        <w:rPr>
          <w:lang w:val="uk-UA"/>
        </w:rPr>
        <w:sectPr w:rsidR="00095945" w:rsidRPr="009D558A" w:rsidSect="0009680B">
          <w:type w:val="oddPage"/>
          <w:pgSz w:w="16840" w:h="11907" w:orient="landscape" w:code="9"/>
          <w:pgMar w:top="851" w:right="851" w:bottom="450" w:left="851" w:header="720" w:footer="720" w:gutter="0"/>
          <w:cols w:space="720"/>
        </w:sectPr>
      </w:pPr>
    </w:p>
    <w:p w14:paraId="6FD4478C" w14:textId="77777777" w:rsidR="0009680B" w:rsidRPr="009D558A" w:rsidRDefault="0009680B" w:rsidP="0009680B">
      <w:pPr>
        <w:pStyle w:val="a4"/>
        <w:jc w:val="center"/>
        <w:rPr>
          <w:bCs/>
          <w:iCs/>
          <w:sz w:val="28"/>
          <w:szCs w:val="28"/>
          <w:lang w:val="uk-UA"/>
        </w:rPr>
      </w:pPr>
    </w:p>
    <w:p w14:paraId="3DC9C277" w14:textId="77777777" w:rsidR="0009680B" w:rsidRPr="009D558A" w:rsidRDefault="0009680B" w:rsidP="0009680B">
      <w:pPr>
        <w:pStyle w:val="a4"/>
        <w:jc w:val="right"/>
        <w:rPr>
          <w:bCs/>
          <w:iCs/>
          <w:sz w:val="28"/>
          <w:szCs w:val="28"/>
          <w:lang w:val="uk-UA"/>
        </w:rPr>
      </w:pPr>
    </w:p>
    <w:p w14:paraId="00362BC5" w14:textId="1D506E2A" w:rsidR="00095945" w:rsidRPr="009D558A" w:rsidRDefault="005449BE" w:rsidP="005449BE">
      <w:pPr>
        <w:ind w:left="4248" w:firstLine="708"/>
        <w:jc w:val="center"/>
        <w:rPr>
          <w:sz w:val="28"/>
          <w:szCs w:val="28"/>
          <w:lang w:val="uk-UA"/>
        </w:rPr>
      </w:pPr>
      <w:r w:rsidRPr="009D558A">
        <w:rPr>
          <w:sz w:val="28"/>
          <w:szCs w:val="28"/>
          <w:lang w:val="uk-UA"/>
        </w:rPr>
        <w:t xml:space="preserve"> (</w:t>
      </w:r>
      <w:r w:rsidR="005A7634" w:rsidRPr="009D558A">
        <w:rPr>
          <w:sz w:val="28"/>
          <w:szCs w:val="28"/>
          <w:lang w:val="uk-UA"/>
        </w:rPr>
        <w:t>Сторінк</w:t>
      </w:r>
      <w:r w:rsidR="00FB0304">
        <w:rPr>
          <w:sz w:val="28"/>
          <w:szCs w:val="28"/>
          <w:lang w:val="uk-UA"/>
        </w:rPr>
        <w:t>и</w:t>
      </w:r>
      <w:r w:rsidR="005A7634" w:rsidRPr="009D558A">
        <w:rPr>
          <w:sz w:val="28"/>
          <w:szCs w:val="28"/>
          <w:lang w:val="uk-UA"/>
        </w:rPr>
        <w:t xml:space="preserve"> 40</w:t>
      </w:r>
      <w:r w:rsidR="00FB0304">
        <w:rPr>
          <w:sz w:val="28"/>
          <w:szCs w:val="28"/>
          <w:lang w:val="uk-UA"/>
        </w:rPr>
        <w:t>-44</w:t>
      </w:r>
      <w:r w:rsidR="005A7634" w:rsidRPr="009D558A">
        <w:rPr>
          <w:sz w:val="28"/>
          <w:szCs w:val="28"/>
          <w:lang w:val="uk-UA"/>
        </w:rPr>
        <w:t xml:space="preserve"> </w:t>
      </w:r>
      <w:r w:rsidR="0009680B" w:rsidRPr="009D558A">
        <w:rPr>
          <w:sz w:val="28"/>
          <w:szCs w:val="28"/>
          <w:lang w:val="uk-UA"/>
        </w:rPr>
        <w:t>Послужної книжки моряка</w:t>
      </w:r>
      <w:r w:rsidRPr="009D558A">
        <w:rPr>
          <w:sz w:val="28"/>
          <w:szCs w:val="28"/>
          <w:lang w:val="uk-UA"/>
        </w:rPr>
        <w:t>)</w:t>
      </w:r>
    </w:p>
    <w:p w14:paraId="3939E48E" w14:textId="77777777" w:rsidR="00095945" w:rsidRPr="009D558A" w:rsidRDefault="00095945" w:rsidP="004520B8">
      <w:pPr>
        <w:pStyle w:val="20"/>
        <w:ind w:firstLine="4680"/>
        <w:rPr>
          <w:sz w:val="28"/>
          <w:szCs w:val="28"/>
          <w:lang w:val="uk-UA"/>
        </w:rPr>
      </w:pPr>
    </w:p>
    <w:p w14:paraId="7D01FA12" w14:textId="77777777" w:rsidR="00095945" w:rsidRPr="009D558A" w:rsidRDefault="00095945" w:rsidP="00095945">
      <w:pPr>
        <w:pStyle w:val="20"/>
        <w:rPr>
          <w:lang w:val="uk-UA"/>
        </w:rPr>
      </w:pPr>
    </w:p>
    <w:p w14:paraId="4FE36EA3" w14:textId="77777777" w:rsidR="00095945" w:rsidRPr="009D558A" w:rsidRDefault="00095945" w:rsidP="00095945">
      <w:pPr>
        <w:pStyle w:val="20"/>
        <w:rPr>
          <w:lang w:val="uk-UA"/>
        </w:rPr>
      </w:pPr>
    </w:p>
    <w:p w14:paraId="631844D8" w14:textId="77777777" w:rsidR="00095945" w:rsidRPr="009D558A" w:rsidRDefault="00095945" w:rsidP="00095945">
      <w:pPr>
        <w:pStyle w:val="20"/>
        <w:rPr>
          <w:lang w:val="uk-UA"/>
        </w:rPr>
      </w:pPr>
    </w:p>
    <w:p w14:paraId="73A0F194" w14:textId="77777777" w:rsidR="00D6429F" w:rsidRDefault="00095945" w:rsidP="00095945">
      <w:pPr>
        <w:pStyle w:val="20"/>
        <w:jc w:val="center"/>
        <w:rPr>
          <w:sz w:val="28"/>
          <w:lang w:val="uk-UA"/>
        </w:rPr>
      </w:pPr>
      <w:r w:rsidRPr="009D558A">
        <w:rPr>
          <w:sz w:val="28"/>
          <w:lang w:val="uk-UA"/>
        </w:rPr>
        <w:t>Для відміток</w:t>
      </w:r>
    </w:p>
    <w:p w14:paraId="3516064F" w14:textId="36659F67" w:rsidR="00095945" w:rsidRPr="009D558A" w:rsidRDefault="00095945" w:rsidP="00095945">
      <w:pPr>
        <w:pStyle w:val="20"/>
        <w:jc w:val="center"/>
        <w:rPr>
          <w:sz w:val="28"/>
          <w:lang w:val="uk-UA"/>
        </w:rPr>
      </w:pPr>
      <w:proofErr w:type="spellStart"/>
      <w:r w:rsidRPr="009D558A">
        <w:rPr>
          <w:sz w:val="28"/>
          <w:lang w:val="uk-UA"/>
        </w:rPr>
        <w:t>Notes</w:t>
      </w:r>
      <w:proofErr w:type="spellEnd"/>
    </w:p>
    <w:p w14:paraId="28FCD77F" w14:textId="77777777" w:rsidR="00095945" w:rsidRPr="009D558A" w:rsidRDefault="00095945" w:rsidP="00095945">
      <w:pPr>
        <w:pStyle w:val="20"/>
        <w:jc w:val="center"/>
        <w:rPr>
          <w:sz w:val="28"/>
          <w:lang w:val="uk-UA"/>
        </w:rPr>
      </w:pPr>
    </w:p>
    <w:p w14:paraId="06E3F1F7" w14:textId="77777777" w:rsidR="00095945" w:rsidRPr="009D558A" w:rsidRDefault="00095945" w:rsidP="00095945">
      <w:pPr>
        <w:pStyle w:val="20"/>
        <w:rPr>
          <w:lang w:val="uk-UA"/>
        </w:rPr>
      </w:pPr>
    </w:p>
    <w:p w14:paraId="71C64780" w14:textId="77777777" w:rsidR="00095945" w:rsidRPr="009D558A" w:rsidRDefault="00095945" w:rsidP="00095945">
      <w:pPr>
        <w:pStyle w:val="20"/>
        <w:rPr>
          <w:lang w:val="uk-UA"/>
        </w:rPr>
        <w:sectPr w:rsidR="00095945" w:rsidRPr="009D558A">
          <w:type w:val="nextColumn"/>
          <w:pgSz w:w="11907" w:h="16840" w:code="9"/>
          <w:pgMar w:top="851" w:right="709" w:bottom="851" w:left="1276" w:header="720" w:footer="720" w:gutter="0"/>
          <w:cols w:space="720"/>
        </w:sectPr>
      </w:pPr>
    </w:p>
    <w:p w14:paraId="5EB1F13C" w14:textId="77777777" w:rsidR="006477EC" w:rsidRPr="009D558A" w:rsidRDefault="006477EC" w:rsidP="006477EC">
      <w:pPr>
        <w:pStyle w:val="a4"/>
        <w:jc w:val="right"/>
        <w:rPr>
          <w:bCs/>
          <w:iCs/>
          <w:sz w:val="28"/>
          <w:szCs w:val="28"/>
          <w:lang w:val="uk-UA"/>
        </w:rPr>
      </w:pPr>
    </w:p>
    <w:p w14:paraId="6B806ED3" w14:textId="4D8848E3" w:rsidR="00095945" w:rsidRDefault="00FE4CC3" w:rsidP="005449BE">
      <w:pPr>
        <w:ind w:left="708" w:firstLine="708"/>
        <w:jc w:val="center"/>
        <w:rPr>
          <w:sz w:val="28"/>
          <w:szCs w:val="28"/>
          <w:lang w:val="uk-UA"/>
        </w:rPr>
      </w:pPr>
      <w:r w:rsidRPr="009D558A">
        <w:rPr>
          <w:sz w:val="28"/>
          <w:szCs w:val="28"/>
          <w:lang w:val="uk-UA"/>
        </w:rPr>
        <w:t>(</w:t>
      </w:r>
      <w:r w:rsidR="00095945" w:rsidRPr="009D558A">
        <w:rPr>
          <w:sz w:val="28"/>
          <w:szCs w:val="28"/>
          <w:lang w:val="uk-UA"/>
        </w:rPr>
        <w:t>Остання внутрішня сторінка обкладинки Послужної книжки моряка</w:t>
      </w:r>
      <w:r w:rsidRPr="009D558A">
        <w:rPr>
          <w:sz w:val="28"/>
          <w:szCs w:val="28"/>
          <w:lang w:val="uk-UA"/>
        </w:rPr>
        <w:t>)</w:t>
      </w:r>
    </w:p>
    <w:p w14:paraId="00611B70" w14:textId="28664B8A" w:rsidR="00780DE8" w:rsidRDefault="00780DE8" w:rsidP="005449BE">
      <w:pPr>
        <w:ind w:left="708" w:firstLine="708"/>
        <w:jc w:val="center"/>
        <w:rPr>
          <w:sz w:val="28"/>
          <w:szCs w:val="28"/>
          <w:lang w:val="uk-UA"/>
        </w:rPr>
      </w:pPr>
    </w:p>
    <w:p w14:paraId="4C683A3B" w14:textId="333E1904" w:rsidR="00780DE8" w:rsidRDefault="00780DE8" w:rsidP="004A2479">
      <w:pPr>
        <w:ind w:firstLine="1"/>
        <w:jc w:val="both"/>
        <w:rPr>
          <w:sz w:val="28"/>
          <w:szCs w:val="28"/>
          <w:lang w:val="en-US"/>
        </w:rPr>
      </w:pPr>
      <w:r>
        <w:rPr>
          <w:sz w:val="28"/>
          <w:szCs w:val="28"/>
          <w:lang w:val="uk-UA"/>
        </w:rPr>
        <w:tab/>
      </w:r>
      <w:r>
        <w:rPr>
          <w:sz w:val="28"/>
          <w:szCs w:val="28"/>
          <w:lang w:val="en-US"/>
        </w:rPr>
        <w:t xml:space="preserve">The Seafarer’s Record Book </w:t>
      </w:r>
      <w:r w:rsidRPr="00780DE8">
        <w:rPr>
          <w:sz w:val="28"/>
          <w:szCs w:val="28"/>
          <w:lang w:val="en-US"/>
        </w:rPr>
        <w:t xml:space="preserve">is used to enter information about the length of </w:t>
      </w:r>
      <w:r w:rsidR="004B4B0E">
        <w:rPr>
          <w:sz w:val="28"/>
          <w:szCs w:val="28"/>
          <w:lang w:val="en-US"/>
        </w:rPr>
        <w:t>seagoing</w:t>
      </w:r>
      <w:r w:rsidR="004B4B0E" w:rsidRPr="00780DE8">
        <w:rPr>
          <w:sz w:val="28"/>
          <w:szCs w:val="28"/>
          <w:lang w:val="en-US"/>
        </w:rPr>
        <w:t xml:space="preserve"> </w:t>
      </w:r>
      <w:r w:rsidRPr="00780DE8">
        <w:rPr>
          <w:sz w:val="28"/>
          <w:szCs w:val="28"/>
          <w:lang w:val="en-US"/>
        </w:rPr>
        <w:t xml:space="preserve">service of its holder on board </w:t>
      </w:r>
      <w:r w:rsidR="00BA60F9">
        <w:rPr>
          <w:sz w:val="28"/>
          <w:szCs w:val="28"/>
          <w:lang w:val="en-US"/>
        </w:rPr>
        <w:t>of the vessel</w:t>
      </w:r>
      <w:r w:rsidRPr="00780DE8">
        <w:rPr>
          <w:sz w:val="28"/>
          <w:szCs w:val="28"/>
          <w:lang w:val="en-US"/>
        </w:rPr>
        <w:t xml:space="preserve"> in accordance with the requirements of the</w:t>
      </w:r>
      <w:r w:rsidR="00E626B7" w:rsidRPr="00E626B7">
        <w:rPr>
          <w:sz w:val="28"/>
          <w:szCs w:val="28"/>
          <w:lang w:val="en-US"/>
        </w:rPr>
        <w:t xml:space="preserve"> International Convention on Standards of Training, Certification and Watchkeeping for Seafarers, 1978</w:t>
      </w:r>
      <w:r w:rsidR="00E626B7">
        <w:rPr>
          <w:sz w:val="28"/>
          <w:szCs w:val="28"/>
          <w:lang w:val="en-US"/>
        </w:rPr>
        <w:t xml:space="preserve">, </w:t>
      </w:r>
      <w:r w:rsidR="00327578">
        <w:rPr>
          <w:sz w:val="28"/>
          <w:szCs w:val="28"/>
          <w:lang w:val="en-US"/>
        </w:rPr>
        <w:t xml:space="preserve">the </w:t>
      </w:r>
      <w:r w:rsidR="00327578" w:rsidRPr="00327578">
        <w:rPr>
          <w:sz w:val="28"/>
          <w:szCs w:val="28"/>
          <w:lang w:val="en-US"/>
        </w:rPr>
        <w:t>International Convention on Standards of Training, Certification and Watchkeeping for Fishing Vessel Personnel</w:t>
      </w:r>
      <w:r w:rsidR="00327578">
        <w:rPr>
          <w:sz w:val="28"/>
          <w:szCs w:val="28"/>
          <w:lang w:val="en-US"/>
        </w:rPr>
        <w:t>, 1995</w:t>
      </w:r>
      <w:r w:rsidR="004B4B0E">
        <w:rPr>
          <w:sz w:val="28"/>
          <w:szCs w:val="28"/>
          <w:lang w:val="uk-UA"/>
        </w:rPr>
        <w:t xml:space="preserve"> </w:t>
      </w:r>
      <w:r w:rsidR="004B4B0E">
        <w:rPr>
          <w:sz w:val="28"/>
          <w:szCs w:val="28"/>
          <w:lang w:val="en-US"/>
        </w:rPr>
        <w:t>and</w:t>
      </w:r>
      <w:r w:rsidR="00327578">
        <w:rPr>
          <w:sz w:val="28"/>
          <w:szCs w:val="28"/>
          <w:lang w:val="en-US"/>
        </w:rPr>
        <w:t xml:space="preserve"> the </w:t>
      </w:r>
      <w:r w:rsidR="00327578" w:rsidRPr="00327578">
        <w:rPr>
          <w:sz w:val="28"/>
          <w:szCs w:val="28"/>
          <w:lang w:val="en-US"/>
        </w:rPr>
        <w:t>Merchant Shipping Code of Ukraine</w:t>
      </w:r>
      <w:r w:rsidRPr="00780DE8">
        <w:rPr>
          <w:sz w:val="28"/>
          <w:szCs w:val="28"/>
          <w:lang w:val="en-US"/>
        </w:rPr>
        <w:t>.</w:t>
      </w:r>
    </w:p>
    <w:p w14:paraId="3812D327" w14:textId="7052721C" w:rsidR="00D16C26" w:rsidRDefault="00D16C26" w:rsidP="004A2479">
      <w:pPr>
        <w:ind w:firstLine="1"/>
        <w:jc w:val="both"/>
        <w:rPr>
          <w:sz w:val="28"/>
          <w:szCs w:val="28"/>
          <w:lang w:val="en-US"/>
        </w:rPr>
      </w:pPr>
      <w:r>
        <w:rPr>
          <w:sz w:val="28"/>
          <w:szCs w:val="28"/>
          <w:lang w:val="en-US"/>
        </w:rPr>
        <w:tab/>
      </w:r>
      <w:r w:rsidRPr="00D16C26">
        <w:rPr>
          <w:sz w:val="28"/>
          <w:szCs w:val="28"/>
          <w:lang w:val="en-US"/>
        </w:rPr>
        <w:t xml:space="preserve">The Seafarer’s Record Book is </w:t>
      </w:r>
      <w:r>
        <w:rPr>
          <w:sz w:val="28"/>
          <w:szCs w:val="28"/>
          <w:lang w:val="en-US"/>
        </w:rPr>
        <w:t>issued by the State Service for Maritime, Inland Waterway Transport and Shipping of Ukraine.</w:t>
      </w:r>
    </w:p>
    <w:p w14:paraId="257E71F4" w14:textId="74307A89" w:rsidR="00175F35" w:rsidRPr="00175F35" w:rsidRDefault="00D16C26" w:rsidP="00D6429F">
      <w:pPr>
        <w:ind w:firstLine="1"/>
        <w:jc w:val="both"/>
        <w:rPr>
          <w:sz w:val="28"/>
          <w:szCs w:val="28"/>
          <w:lang w:val="en-US"/>
        </w:rPr>
      </w:pPr>
      <w:r>
        <w:rPr>
          <w:sz w:val="28"/>
          <w:szCs w:val="28"/>
          <w:lang w:val="en-US"/>
        </w:rPr>
        <w:tab/>
      </w:r>
      <w:r w:rsidR="00175F35" w:rsidRPr="00175F35">
        <w:rPr>
          <w:sz w:val="28"/>
          <w:szCs w:val="28"/>
          <w:lang w:val="en-US"/>
        </w:rPr>
        <w:t>In case of loss of the Seafarer</w:t>
      </w:r>
      <w:r w:rsidR="00175F35">
        <w:rPr>
          <w:sz w:val="28"/>
          <w:szCs w:val="28"/>
          <w:lang w:val="en-US"/>
        </w:rPr>
        <w:t>’</w:t>
      </w:r>
      <w:r w:rsidR="00175F35" w:rsidRPr="00175F35">
        <w:rPr>
          <w:sz w:val="28"/>
          <w:szCs w:val="28"/>
          <w:lang w:val="en-US"/>
        </w:rPr>
        <w:t>s</w:t>
      </w:r>
      <w:r w:rsidR="00175F35">
        <w:rPr>
          <w:sz w:val="28"/>
          <w:szCs w:val="28"/>
          <w:lang w:val="en-US"/>
        </w:rPr>
        <w:t xml:space="preserve"> </w:t>
      </w:r>
      <w:r w:rsidR="00175F35" w:rsidRPr="00175F35">
        <w:rPr>
          <w:sz w:val="28"/>
          <w:szCs w:val="28"/>
          <w:lang w:val="en-US"/>
        </w:rPr>
        <w:t xml:space="preserve">Record Book, its </w:t>
      </w:r>
      <w:r w:rsidR="00766E66">
        <w:rPr>
          <w:sz w:val="28"/>
          <w:szCs w:val="28"/>
          <w:lang w:val="en-US"/>
        </w:rPr>
        <w:t>Holder</w:t>
      </w:r>
      <w:r w:rsidR="00175F35" w:rsidRPr="00175F35">
        <w:rPr>
          <w:sz w:val="28"/>
          <w:szCs w:val="28"/>
          <w:lang w:val="en-US"/>
        </w:rPr>
        <w:t xml:space="preserve"> </w:t>
      </w:r>
      <w:r w:rsidR="00D6429F">
        <w:rPr>
          <w:sz w:val="28"/>
          <w:szCs w:val="28"/>
          <w:lang w:val="en-US"/>
        </w:rPr>
        <w:t>has to</w:t>
      </w:r>
      <w:r w:rsidR="00175F35" w:rsidRPr="00175F35">
        <w:rPr>
          <w:sz w:val="28"/>
          <w:szCs w:val="28"/>
          <w:lang w:val="en-US"/>
        </w:rPr>
        <w:t xml:space="preserve"> inform the </w:t>
      </w:r>
      <w:r w:rsidR="00766E66" w:rsidRPr="00766E66">
        <w:rPr>
          <w:sz w:val="28"/>
          <w:szCs w:val="28"/>
          <w:lang w:val="en-US"/>
        </w:rPr>
        <w:t xml:space="preserve">State Service for Maritime, Inland Waterway Transport and Shipping of Ukraine </w:t>
      </w:r>
      <w:r w:rsidR="00175F35" w:rsidRPr="00175F35">
        <w:rPr>
          <w:sz w:val="28"/>
          <w:szCs w:val="28"/>
          <w:lang w:val="en-US"/>
        </w:rPr>
        <w:t>by e-mail office@marad.gov.ua.</w:t>
      </w:r>
    </w:p>
    <w:p w14:paraId="61F52922" w14:textId="77F11534" w:rsidR="00095945" w:rsidRPr="00BB1C38" w:rsidRDefault="00175F35" w:rsidP="00D6429F">
      <w:pPr>
        <w:ind w:firstLine="708"/>
        <w:jc w:val="both"/>
        <w:rPr>
          <w:lang w:val="uk-UA"/>
        </w:rPr>
      </w:pPr>
      <w:r w:rsidRPr="00175F35">
        <w:rPr>
          <w:sz w:val="28"/>
          <w:szCs w:val="28"/>
          <w:lang w:val="en-US"/>
        </w:rPr>
        <w:t>If you have found the Seafarer</w:t>
      </w:r>
      <w:r w:rsidR="00A3281A">
        <w:rPr>
          <w:sz w:val="28"/>
          <w:szCs w:val="28"/>
          <w:lang w:val="en-US"/>
        </w:rPr>
        <w:t>’</w:t>
      </w:r>
      <w:r w:rsidRPr="00175F35">
        <w:rPr>
          <w:sz w:val="28"/>
          <w:szCs w:val="28"/>
          <w:lang w:val="en-US"/>
        </w:rPr>
        <w:t>s</w:t>
      </w:r>
      <w:r w:rsidR="00A3281A" w:rsidRPr="00A3281A">
        <w:rPr>
          <w:lang w:val="en-US"/>
        </w:rPr>
        <w:t xml:space="preserve"> </w:t>
      </w:r>
      <w:r w:rsidRPr="00175F35">
        <w:rPr>
          <w:sz w:val="28"/>
          <w:szCs w:val="28"/>
          <w:lang w:val="en-US"/>
        </w:rPr>
        <w:t xml:space="preserve">Record Book and are not its </w:t>
      </w:r>
      <w:r w:rsidR="00A3281A">
        <w:rPr>
          <w:sz w:val="28"/>
          <w:szCs w:val="28"/>
          <w:lang w:val="en-US"/>
        </w:rPr>
        <w:t>Holder</w:t>
      </w:r>
      <w:r w:rsidRPr="00175F35">
        <w:rPr>
          <w:sz w:val="28"/>
          <w:szCs w:val="28"/>
          <w:lang w:val="en-US"/>
        </w:rPr>
        <w:t xml:space="preserve">, please return it to the </w:t>
      </w:r>
      <w:r w:rsidR="00A3281A" w:rsidRPr="00A3281A">
        <w:rPr>
          <w:sz w:val="28"/>
          <w:szCs w:val="28"/>
          <w:lang w:val="en-US"/>
        </w:rPr>
        <w:t>State Service for Maritime, Inland Waterway Transport and Shipping of Ukraine</w:t>
      </w:r>
      <w:r w:rsidRPr="00175F35">
        <w:rPr>
          <w:sz w:val="28"/>
          <w:szCs w:val="28"/>
          <w:lang w:val="en-US"/>
        </w:rPr>
        <w:t xml:space="preserve"> at the address indicated on its official website https://marad.gov.ua.</w:t>
      </w:r>
    </w:p>
    <w:p w14:paraId="1537E61B" w14:textId="77777777" w:rsidR="00095945" w:rsidRPr="00BB1C38" w:rsidRDefault="00095945" w:rsidP="00095945">
      <w:pPr>
        <w:ind w:firstLine="709"/>
        <w:jc w:val="both"/>
        <w:rPr>
          <w:lang w:val="uk-UA"/>
        </w:rPr>
      </w:pPr>
    </w:p>
    <w:p w14:paraId="1C834ABD" w14:textId="4DB9B406" w:rsidR="008313B0" w:rsidRDefault="008313B0" w:rsidP="00AA3DD1">
      <w:pPr>
        <w:pStyle w:val="21"/>
        <w:ind w:left="0" w:firstLine="720"/>
        <w:jc w:val="both"/>
        <w:rPr>
          <w:sz w:val="24"/>
          <w:szCs w:val="24"/>
        </w:rPr>
      </w:pPr>
    </w:p>
    <w:tbl>
      <w:tblPr>
        <w:tblW w:w="9854" w:type="dxa"/>
        <w:tblInd w:w="-108" w:type="dxa"/>
        <w:tblLayout w:type="fixed"/>
        <w:tblLook w:val="04A0" w:firstRow="1" w:lastRow="0" w:firstColumn="1" w:lastColumn="0" w:noHBand="0" w:noVBand="1"/>
      </w:tblPr>
      <w:tblGrid>
        <w:gridCol w:w="4927"/>
        <w:gridCol w:w="4927"/>
      </w:tblGrid>
      <w:tr w:rsidR="00B2131D" w:rsidRPr="00F67A8E" w14:paraId="66BEE365" w14:textId="77777777" w:rsidTr="0064395E">
        <w:trPr>
          <w:trHeight w:val="768"/>
        </w:trPr>
        <w:tc>
          <w:tcPr>
            <w:tcW w:w="4927" w:type="dxa"/>
          </w:tcPr>
          <w:p w14:paraId="69102506" w14:textId="77777777" w:rsidR="00B2131D" w:rsidRPr="006308A0" w:rsidRDefault="00B2131D" w:rsidP="0064395E">
            <w:pPr>
              <w:spacing w:before="120"/>
              <w:ind w:left="1" w:hanging="3"/>
              <w:jc w:val="both"/>
              <w:rPr>
                <w:color w:val="000000" w:themeColor="text1"/>
                <w:sz w:val="27"/>
                <w:szCs w:val="27"/>
              </w:rPr>
            </w:pPr>
            <w:r w:rsidRPr="006308A0">
              <w:rPr>
                <w:rStyle w:val="af"/>
                <w:color w:val="000000" w:themeColor="text1"/>
                <w:sz w:val="27"/>
                <w:szCs w:val="27"/>
              </w:rPr>
              <w:t xml:space="preserve">Начальник </w:t>
            </w:r>
            <w:proofErr w:type="spellStart"/>
            <w:r w:rsidRPr="006308A0">
              <w:rPr>
                <w:rStyle w:val="af"/>
                <w:color w:val="000000" w:themeColor="text1"/>
                <w:sz w:val="27"/>
                <w:szCs w:val="27"/>
              </w:rPr>
              <w:t>Управління</w:t>
            </w:r>
            <w:proofErr w:type="spellEnd"/>
            <w:r w:rsidRPr="006308A0">
              <w:rPr>
                <w:rStyle w:val="af"/>
                <w:color w:val="000000" w:themeColor="text1"/>
                <w:sz w:val="27"/>
                <w:szCs w:val="27"/>
              </w:rPr>
              <w:t xml:space="preserve"> </w:t>
            </w:r>
            <w:proofErr w:type="spellStart"/>
            <w:r w:rsidRPr="006308A0">
              <w:rPr>
                <w:rStyle w:val="af"/>
                <w:color w:val="000000" w:themeColor="text1"/>
                <w:sz w:val="27"/>
                <w:szCs w:val="27"/>
              </w:rPr>
              <w:t>морського</w:t>
            </w:r>
            <w:proofErr w:type="spellEnd"/>
            <w:r w:rsidRPr="006308A0">
              <w:rPr>
                <w:rStyle w:val="af"/>
                <w:color w:val="000000" w:themeColor="text1"/>
                <w:sz w:val="27"/>
                <w:szCs w:val="27"/>
              </w:rPr>
              <w:t xml:space="preserve"> та </w:t>
            </w:r>
            <w:proofErr w:type="spellStart"/>
            <w:r w:rsidRPr="006308A0">
              <w:rPr>
                <w:rStyle w:val="af"/>
                <w:color w:val="000000" w:themeColor="text1"/>
                <w:sz w:val="27"/>
                <w:szCs w:val="27"/>
              </w:rPr>
              <w:t>річкового</w:t>
            </w:r>
            <w:proofErr w:type="spellEnd"/>
            <w:r w:rsidRPr="006308A0">
              <w:rPr>
                <w:rStyle w:val="af"/>
                <w:color w:val="000000" w:themeColor="text1"/>
                <w:sz w:val="27"/>
                <w:szCs w:val="27"/>
              </w:rPr>
              <w:t xml:space="preserve"> транспорту</w:t>
            </w:r>
          </w:p>
        </w:tc>
        <w:tc>
          <w:tcPr>
            <w:tcW w:w="4927" w:type="dxa"/>
          </w:tcPr>
          <w:p w14:paraId="2B69585C" w14:textId="77777777" w:rsidR="00B2131D" w:rsidRPr="006308A0" w:rsidRDefault="00B2131D" w:rsidP="0064395E">
            <w:pPr>
              <w:ind w:left="1" w:hanging="3"/>
              <w:jc w:val="both"/>
              <w:rPr>
                <w:rStyle w:val="af"/>
                <w:color w:val="000000" w:themeColor="text1"/>
                <w:sz w:val="27"/>
                <w:szCs w:val="27"/>
              </w:rPr>
            </w:pPr>
          </w:p>
          <w:p w14:paraId="036F7A99" w14:textId="77777777" w:rsidR="00B2131D" w:rsidRPr="006308A0" w:rsidRDefault="00B2131D" w:rsidP="0064395E">
            <w:pPr>
              <w:spacing w:before="120"/>
              <w:ind w:left="1" w:hanging="3"/>
              <w:jc w:val="both"/>
              <w:rPr>
                <w:color w:val="000000" w:themeColor="text1"/>
                <w:sz w:val="27"/>
                <w:szCs w:val="27"/>
              </w:rPr>
            </w:pPr>
            <w:r w:rsidRPr="006308A0">
              <w:rPr>
                <w:rStyle w:val="af"/>
                <w:color w:val="000000" w:themeColor="text1"/>
                <w:sz w:val="27"/>
                <w:szCs w:val="27"/>
              </w:rPr>
              <w:t xml:space="preserve">                           Ярослав ІЛЯСЕВИЧ</w:t>
            </w:r>
          </w:p>
        </w:tc>
      </w:tr>
    </w:tbl>
    <w:p w14:paraId="44269326" w14:textId="77777777" w:rsidR="00B2131D" w:rsidRPr="00D04218" w:rsidRDefault="00B2131D" w:rsidP="00B2131D">
      <w:pPr>
        <w:pBdr>
          <w:top w:val="nil"/>
          <w:left w:val="nil"/>
          <w:bottom w:val="nil"/>
          <w:right w:val="nil"/>
          <w:between w:val="nil"/>
        </w:pBdr>
        <w:jc w:val="both"/>
        <w:rPr>
          <w:color w:val="000000"/>
          <w:szCs w:val="20"/>
        </w:rPr>
      </w:pPr>
    </w:p>
    <w:p w14:paraId="683C36D3" w14:textId="77777777" w:rsidR="00B2131D" w:rsidRPr="00BB1C38" w:rsidRDefault="00B2131D" w:rsidP="00AA3DD1">
      <w:pPr>
        <w:pStyle w:val="21"/>
        <w:ind w:left="0" w:firstLine="720"/>
        <w:jc w:val="both"/>
        <w:rPr>
          <w:sz w:val="24"/>
          <w:szCs w:val="24"/>
        </w:rPr>
      </w:pPr>
    </w:p>
    <w:sectPr w:rsidR="00B2131D" w:rsidRPr="00BB1C38">
      <w:pgSz w:w="11907" w:h="16840" w:code="9"/>
      <w:pgMar w:top="851" w:right="709" w:bottom="851" w:left="12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13327D"/>
    <w:multiLevelType w:val="hybridMultilevel"/>
    <w:tmpl w:val="F0B8879C"/>
    <w:lvl w:ilvl="0" w:tplc="19EE3356">
      <w:start w:val="76"/>
      <w:numFmt w:val="bullet"/>
      <w:lvlText w:val="-"/>
      <w:lvlJc w:val="left"/>
      <w:pPr>
        <w:ind w:left="720" w:hanging="360"/>
      </w:pPr>
      <w:rPr>
        <w:rFonts w:ascii="Times New Roman" w:eastAsia="Times New Roman" w:hAnsi="Times New Roman"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945"/>
    <w:rsid w:val="00041789"/>
    <w:rsid w:val="0006227B"/>
    <w:rsid w:val="00085790"/>
    <w:rsid w:val="00087D60"/>
    <w:rsid w:val="00095945"/>
    <w:rsid w:val="0009680B"/>
    <w:rsid w:val="000E51BC"/>
    <w:rsid w:val="000F08AE"/>
    <w:rsid w:val="000F6802"/>
    <w:rsid w:val="00111A0F"/>
    <w:rsid w:val="00126D7B"/>
    <w:rsid w:val="001310FC"/>
    <w:rsid w:val="00143722"/>
    <w:rsid w:val="00175F35"/>
    <w:rsid w:val="001816F1"/>
    <w:rsid w:val="001A29D1"/>
    <w:rsid w:val="001B1439"/>
    <w:rsid w:val="001B708C"/>
    <w:rsid w:val="001E1C38"/>
    <w:rsid w:val="00215FC2"/>
    <w:rsid w:val="00224878"/>
    <w:rsid w:val="00230878"/>
    <w:rsid w:val="002526F4"/>
    <w:rsid w:val="0025693A"/>
    <w:rsid w:val="002874FE"/>
    <w:rsid w:val="002C53E4"/>
    <w:rsid w:val="002D4031"/>
    <w:rsid w:val="002F5148"/>
    <w:rsid w:val="00301F04"/>
    <w:rsid w:val="00304BB6"/>
    <w:rsid w:val="00327578"/>
    <w:rsid w:val="0033428F"/>
    <w:rsid w:val="00347AB3"/>
    <w:rsid w:val="00372D9E"/>
    <w:rsid w:val="00385CAE"/>
    <w:rsid w:val="003A47E3"/>
    <w:rsid w:val="003E4328"/>
    <w:rsid w:val="003E64F4"/>
    <w:rsid w:val="003F100D"/>
    <w:rsid w:val="00433398"/>
    <w:rsid w:val="00435223"/>
    <w:rsid w:val="004520B8"/>
    <w:rsid w:val="004557E0"/>
    <w:rsid w:val="0046479E"/>
    <w:rsid w:val="00482954"/>
    <w:rsid w:val="00497C63"/>
    <w:rsid w:val="004A2479"/>
    <w:rsid w:val="004B4B0E"/>
    <w:rsid w:val="004B4C3C"/>
    <w:rsid w:val="004C3882"/>
    <w:rsid w:val="004F60D3"/>
    <w:rsid w:val="00501A04"/>
    <w:rsid w:val="00502B31"/>
    <w:rsid w:val="00505662"/>
    <w:rsid w:val="005102AD"/>
    <w:rsid w:val="0051746B"/>
    <w:rsid w:val="00531BFF"/>
    <w:rsid w:val="0053478F"/>
    <w:rsid w:val="005438F3"/>
    <w:rsid w:val="005449BE"/>
    <w:rsid w:val="00554022"/>
    <w:rsid w:val="00592561"/>
    <w:rsid w:val="005A7634"/>
    <w:rsid w:val="005B1539"/>
    <w:rsid w:val="005C00F5"/>
    <w:rsid w:val="005D2865"/>
    <w:rsid w:val="005D429F"/>
    <w:rsid w:val="005F006C"/>
    <w:rsid w:val="005F3A71"/>
    <w:rsid w:val="005F448E"/>
    <w:rsid w:val="005F5FA9"/>
    <w:rsid w:val="005F73DB"/>
    <w:rsid w:val="0061003B"/>
    <w:rsid w:val="00611869"/>
    <w:rsid w:val="006160C9"/>
    <w:rsid w:val="00621FD2"/>
    <w:rsid w:val="0062288E"/>
    <w:rsid w:val="006232D0"/>
    <w:rsid w:val="00632EB6"/>
    <w:rsid w:val="006477EC"/>
    <w:rsid w:val="0065256C"/>
    <w:rsid w:val="00677CA8"/>
    <w:rsid w:val="00686160"/>
    <w:rsid w:val="006960F1"/>
    <w:rsid w:val="00696421"/>
    <w:rsid w:val="006A648A"/>
    <w:rsid w:val="006B7D0A"/>
    <w:rsid w:val="006C3B72"/>
    <w:rsid w:val="006C5505"/>
    <w:rsid w:val="006F535E"/>
    <w:rsid w:val="00707193"/>
    <w:rsid w:val="0072677D"/>
    <w:rsid w:val="007321C8"/>
    <w:rsid w:val="007518B4"/>
    <w:rsid w:val="00762483"/>
    <w:rsid w:val="00766E66"/>
    <w:rsid w:val="007728F7"/>
    <w:rsid w:val="00773B95"/>
    <w:rsid w:val="00775745"/>
    <w:rsid w:val="00780DE8"/>
    <w:rsid w:val="00782CAE"/>
    <w:rsid w:val="00791879"/>
    <w:rsid w:val="007D20B5"/>
    <w:rsid w:val="007F077D"/>
    <w:rsid w:val="00824D1F"/>
    <w:rsid w:val="008254A8"/>
    <w:rsid w:val="008313B0"/>
    <w:rsid w:val="00832AFE"/>
    <w:rsid w:val="00843657"/>
    <w:rsid w:val="00851127"/>
    <w:rsid w:val="0086417D"/>
    <w:rsid w:val="008766D4"/>
    <w:rsid w:val="00884212"/>
    <w:rsid w:val="008A2D13"/>
    <w:rsid w:val="008B3C0E"/>
    <w:rsid w:val="008B6076"/>
    <w:rsid w:val="008C51BF"/>
    <w:rsid w:val="008C6DB0"/>
    <w:rsid w:val="008E2F61"/>
    <w:rsid w:val="008F4601"/>
    <w:rsid w:val="009119C3"/>
    <w:rsid w:val="00914D55"/>
    <w:rsid w:val="009162BD"/>
    <w:rsid w:val="00935532"/>
    <w:rsid w:val="009422E4"/>
    <w:rsid w:val="00942FCC"/>
    <w:rsid w:val="009568EC"/>
    <w:rsid w:val="0098150D"/>
    <w:rsid w:val="00982AC8"/>
    <w:rsid w:val="009A6FFE"/>
    <w:rsid w:val="009B75C5"/>
    <w:rsid w:val="009C62BD"/>
    <w:rsid w:val="009C7171"/>
    <w:rsid w:val="009D558A"/>
    <w:rsid w:val="00A3281A"/>
    <w:rsid w:val="00A32ACC"/>
    <w:rsid w:val="00A35289"/>
    <w:rsid w:val="00A5212F"/>
    <w:rsid w:val="00A52213"/>
    <w:rsid w:val="00A67DA0"/>
    <w:rsid w:val="00A9617D"/>
    <w:rsid w:val="00AA3DD1"/>
    <w:rsid w:val="00AB65AB"/>
    <w:rsid w:val="00AD4391"/>
    <w:rsid w:val="00AD7B30"/>
    <w:rsid w:val="00AF468C"/>
    <w:rsid w:val="00B00DD1"/>
    <w:rsid w:val="00B012E7"/>
    <w:rsid w:val="00B145DD"/>
    <w:rsid w:val="00B2131D"/>
    <w:rsid w:val="00B217D6"/>
    <w:rsid w:val="00B46F95"/>
    <w:rsid w:val="00B47167"/>
    <w:rsid w:val="00B612F2"/>
    <w:rsid w:val="00B65522"/>
    <w:rsid w:val="00B96124"/>
    <w:rsid w:val="00BA60F9"/>
    <w:rsid w:val="00BB1C38"/>
    <w:rsid w:val="00BB659B"/>
    <w:rsid w:val="00BC11C3"/>
    <w:rsid w:val="00BE296A"/>
    <w:rsid w:val="00BF2126"/>
    <w:rsid w:val="00C32815"/>
    <w:rsid w:val="00C36215"/>
    <w:rsid w:val="00C415B2"/>
    <w:rsid w:val="00C9628E"/>
    <w:rsid w:val="00CA0537"/>
    <w:rsid w:val="00CA5597"/>
    <w:rsid w:val="00CB3487"/>
    <w:rsid w:val="00CC5F75"/>
    <w:rsid w:val="00CF2553"/>
    <w:rsid w:val="00D007EF"/>
    <w:rsid w:val="00D06540"/>
    <w:rsid w:val="00D069EC"/>
    <w:rsid w:val="00D16C26"/>
    <w:rsid w:val="00D3447C"/>
    <w:rsid w:val="00D3767B"/>
    <w:rsid w:val="00D60C61"/>
    <w:rsid w:val="00D62DDC"/>
    <w:rsid w:val="00D6429F"/>
    <w:rsid w:val="00D70D70"/>
    <w:rsid w:val="00DB62F5"/>
    <w:rsid w:val="00DE74DB"/>
    <w:rsid w:val="00DF4FA6"/>
    <w:rsid w:val="00E16747"/>
    <w:rsid w:val="00E2251A"/>
    <w:rsid w:val="00E33727"/>
    <w:rsid w:val="00E419AC"/>
    <w:rsid w:val="00E4703D"/>
    <w:rsid w:val="00E626B7"/>
    <w:rsid w:val="00E73134"/>
    <w:rsid w:val="00E80DFD"/>
    <w:rsid w:val="00E86C56"/>
    <w:rsid w:val="00EA1663"/>
    <w:rsid w:val="00EA3EC4"/>
    <w:rsid w:val="00EB33CF"/>
    <w:rsid w:val="00EB4DC3"/>
    <w:rsid w:val="00EB5AEF"/>
    <w:rsid w:val="00F244E3"/>
    <w:rsid w:val="00F452EE"/>
    <w:rsid w:val="00F5688A"/>
    <w:rsid w:val="00F71ACF"/>
    <w:rsid w:val="00F76199"/>
    <w:rsid w:val="00FA2EF4"/>
    <w:rsid w:val="00FA44F2"/>
    <w:rsid w:val="00FB0304"/>
    <w:rsid w:val="00FB3287"/>
    <w:rsid w:val="00FB4D85"/>
    <w:rsid w:val="00FC338D"/>
    <w:rsid w:val="00FD179F"/>
    <w:rsid w:val="00FD5720"/>
    <w:rsid w:val="00FE272C"/>
    <w:rsid w:val="00FE4CC3"/>
    <w:rsid w:val="00FF5310"/>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50B9E"/>
  <w15:docId w15:val="{EA236098-A9A9-5945-A8FC-293FFE977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5945"/>
    <w:rPr>
      <w:szCs w:val="24"/>
      <w:lang w:val="ru-RU" w:eastAsia="ru-RU"/>
    </w:rPr>
  </w:style>
  <w:style w:type="paragraph" w:styleId="1">
    <w:name w:val="heading 1"/>
    <w:basedOn w:val="a"/>
    <w:next w:val="a"/>
    <w:qFormat/>
    <w:rsid w:val="00095945"/>
    <w:pPr>
      <w:keepNext/>
      <w:jc w:val="center"/>
      <w:outlineLvl w:val="0"/>
    </w:pPr>
    <w:rPr>
      <w:rFonts w:eastAsia="Arial Unicode MS"/>
      <w:b/>
      <w:szCs w:val="20"/>
      <w:lang w:val="uk-UA"/>
    </w:rPr>
  </w:style>
  <w:style w:type="paragraph" w:styleId="2">
    <w:name w:val="heading 2"/>
    <w:basedOn w:val="a"/>
    <w:next w:val="a"/>
    <w:qFormat/>
    <w:rsid w:val="00095945"/>
    <w:pPr>
      <w:keepNext/>
      <w:autoSpaceDE w:val="0"/>
      <w:autoSpaceDN w:val="0"/>
      <w:spacing w:before="240"/>
      <w:jc w:val="center"/>
      <w:outlineLvl w:val="1"/>
    </w:pPr>
    <w:rPr>
      <w:b/>
      <w:bCs/>
      <w:sz w:val="32"/>
      <w:szCs w:val="32"/>
      <w:lang w:val="en-US"/>
    </w:rPr>
  </w:style>
  <w:style w:type="paragraph" w:styleId="3">
    <w:name w:val="heading 3"/>
    <w:basedOn w:val="a"/>
    <w:next w:val="a"/>
    <w:qFormat/>
    <w:rsid w:val="00095945"/>
    <w:pPr>
      <w:keepNext/>
      <w:outlineLvl w:val="2"/>
    </w:pPr>
    <w:rPr>
      <w:rFonts w:ascii="Arial Narrow" w:hAnsi="Arial Narrow"/>
      <w:b/>
      <w:i/>
      <w:sz w:val="44"/>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rsid w:val="00095945"/>
    <w:rPr>
      <w:szCs w:val="20"/>
      <w:lang w:val="en-US"/>
    </w:rPr>
  </w:style>
  <w:style w:type="paragraph" w:styleId="a3">
    <w:name w:val="Body Text Indent"/>
    <w:basedOn w:val="a"/>
    <w:rsid w:val="00095945"/>
    <w:pPr>
      <w:ind w:left="2832"/>
    </w:pPr>
    <w:rPr>
      <w:lang w:val="uk-UA"/>
    </w:rPr>
  </w:style>
  <w:style w:type="paragraph" w:styleId="21">
    <w:name w:val="Body Text Indent 2"/>
    <w:basedOn w:val="a"/>
    <w:rsid w:val="00095945"/>
    <w:pPr>
      <w:ind w:left="2880"/>
    </w:pPr>
    <w:rPr>
      <w:sz w:val="22"/>
      <w:szCs w:val="20"/>
      <w:lang w:val="uk-UA"/>
    </w:rPr>
  </w:style>
  <w:style w:type="paragraph" w:styleId="a4">
    <w:name w:val="Body Text"/>
    <w:basedOn w:val="a"/>
    <w:link w:val="a5"/>
    <w:rsid w:val="0062288E"/>
    <w:pPr>
      <w:spacing w:after="120"/>
    </w:pPr>
  </w:style>
  <w:style w:type="character" w:customStyle="1" w:styleId="a5">
    <w:name w:val="Основной текст Знак"/>
    <w:link w:val="a4"/>
    <w:rsid w:val="0062288E"/>
    <w:rPr>
      <w:szCs w:val="24"/>
      <w:lang w:val="ru-RU" w:eastAsia="ru-RU"/>
    </w:rPr>
  </w:style>
  <w:style w:type="character" w:customStyle="1" w:styleId="st131">
    <w:name w:val="st131"/>
    <w:uiPriority w:val="99"/>
    <w:rsid w:val="008313B0"/>
    <w:rPr>
      <w:i/>
      <w:iCs/>
      <w:color w:val="0000FF"/>
    </w:rPr>
  </w:style>
  <w:style w:type="character" w:customStyle="1" w:styleId="st46">
    <w:name w:val="st46"/>
    <w:uiPriority w:val="99"/>
    <w:rsid w:val="008313B0"/>
    <w:rPr>
      <w:i/>
      <w:iCs/>
      <w:color w:val="000000"/>
    </w:rPr>
  </w:style>
  <w:style w:type="character" w:customStyle="1" w:styleId="st42">
    <w:name w:val="st42"/>
    <w:uiPriority w:val="99"/>
    <w:rsid w:val="008313B0"/>
    <w:rPr>
      <w:color w:val="000000"/>
    </w:rPr>
  </w:style>
  <w:style w:type="paragraph" w:styleId="a6">
    <w:name w:val="Revision"/>
    <w:hidden/>
    <w:uiPriority w:val="99"/>
    <w:semiHidden/>
    <w:rsid w:val="00791879"/>
    <w:rPr>
      <w:szCs w:val="24"/>
      <w:lang w:val="ru-RU" w:eastAsia="ru-RU"/>
    </w:rPr>
  </w:style>
  <w:style w:type="character" w:styleId="a7">
    <w:name w:val="Hyperlink"/>
    <w:rsid w:val="007321C8"/>
    <w:rPr>
      <w:color w:val="0563C1"/>
      <w:u w:val="single"/>
    </w:rPr>
  </w:style>
  <w:style w:type="character" w:customStyle="1" w:styleId="10">
    <w:name w:val="Незакрита згадка1"/>
    <w:uiPriority w:val="99"/>
    <w:semiHidden/>
    <w:unhideWhenUsed/>
    <w:rsid w:val="007321C8"/>
    <w:rPr>
      <w:color w:val="605E5C"/>
      <w:shd w:val="clear" w:color="auto" w:fill="E1DFDD"/>
    </w:rPr>
  </w:style>
  <w:style w:type="paragraph" w:styleId="a8">
    <w:name w:val="Balloon Text"/>
    <w:basedOn w:val="a"/>
    <w:link w:val="a9"/>
    <w:semiHidden/>
    <w:unhideWhenUsed/>
    <w:rsid w:val="00E419AC"/>
    <w:rPr>
      <w:rFonts w:ascii="Segoe UI" w:hAnsi="Segoe UI" w:cs="Segoe UI"/>
      <w:sz w:val="18"/>
      <w:szCs w:val="18"/>
    </w:rPr>
  </w:style>
  <w:style w:type="character" w:customStyle="1" w:styleId="a9">
    <w:name w:val="Текст выноски Знак"/>
    <w:basedOn w:val="a0"/>
    <w:link w:val="a8"/>
    <w:semiHidden/>
    <w:rsid w:val="00E419AC"/>
    <w:rPr>
      <w:rFonts w:ascii="Segoe UI" w:hAnsi="Segoe UI" w:cs="Segoe UI"/>
      <w:sz w:val="18"/>
      <w:szCs w:val="18"/>
      <w:lang w:val="ru-RU" w:eastAsia="ru-RU"/>
    </w:rPr>
  </w:style>
  <w:style w:type="character" w:styleId="aa">
    <w:name w:val="annotation reference"/>
    <w:basedOn w:val="a0"/>
    <w:rsid w:val="00BE296A"/>
    <w:rPr>
      <w:sz w:val="16"/>
      <w:szCs w:val="16"/>
    </w:rPr>
  </w:style>
  <w:style w:type="paragraph" w:styleId="ab">
    <w:name w:val="annotation text"/>
    <w:basedOn w:val="a"/>
    <w:link w:val="ac"/>
    <w:rsid w:val="00BE296A"/>
    <w:rPr>
      <w:szCs w:val="20"/>
    </w:rPr>
  </w:style>
  <w:style w:type="character" w:customStyle="1" w:styleId="ac">
    <w:name w:val="Текст примечания Знак"/>
    <w:basedOn w:val="a0"/>
    <w:link w:val="ab"/>
    <w:rsid w:val="00BE296A"/>
    <w:rPr>
      <w:lang w:val="ru-RU" w:eastAsia="ru-RU"/>
    </w:rPr>
  </w:style>
  <w:style w:type="paragraph" w:styleId="ad">
    <w:name w:val="annotation subject"/>
    <w:basedOn w:val="ab"/>
    <w:next w:val="ab"/>
    <w:link w:val="ae"/>
    <w:semiHidden/>
    <w:unhideWhenUsed/>
    <w:rsid w:val="00BE296A"/>
    <w:rPr>
      <w:b/>
      <w:bCs/>
    </w:rPr>
  </w:style>
  <w:style w:type="character" w:customStyle="1" w:styleId="ae">
    <w:name w:val="Тема примечания Знак"/>
    <w:basedOn w:val="ac"/>
    <w:link w:val="ad"/>
    <w:semiHidden/>
    <w:rsid w:val="00BE296A"/>
    <w:rPr>
      <w:b/>
      <w:bCs/>
      <w:lang w:val="ru-RU" w:eastAsia="ru-RU"/>
    </w:rPr>
  </w:style>
  <w:style w:type="character" w:customStyle="1" w:styleId="af">
    <w:name w:val="Немає"/>
    <w:rsid w:val="00B213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69966">
      <w:bodyDiv w:val="1"/>
      <w:marLeft w:val="0"/>
      <w:marRight w:val="0"/>
      <w:marTop w:val="0"/>
      <w:marBottom w:val="0"/>
      <w:divBdr>
        <w:top w:val="none" w:sz="0" w:space="0" w:color="auto"/>
        <w:left w:val="none" w:sz="0" w:space="0" w:color="auto"/>
        <w:bottom w:val="none" w:sz="0" w:space="0" w:color="auto"/>
        <w:right w:val="none" w:sz="0" w:space="0" w:color="auto"/>
      </w:divBdr>
    </w:div>
    <w:div w:id="292903505">
      <w:bodyDiv w:val="1"/>
      <w:marLeft w:val="0"/>
      <w:marRight w:val="0"/>
      <w:marTop w:val="0"/>
      <w:marBottom w:val="0"/>
      <w:divBdr>
        <w:top w:val="none" w:sz="0" w:space="0" w:color="auto"/>
        <w:left w:val="none" w:sz="0" w:space="0" w:color="auto"/>
        <w:bottom w:val="none" w:sz="0" w:space="0" w:color="auto"/>
        <w:right w:val="none" w:sz="0" w:space="0" w:color="auto"/>
      </w:divBdr>
    </w:div>
    <w:div w:id="489252399">
      <w:bodyDiv w:val="1"/>
      <w:marLeft w:val="0"/>
      <w:marRight w:val="0"/>
      <w:marTop w:val="0"/>
      <w:marBottom w:val="0"/>
      <w:divBdr>
        <w:top w:val="none" w:sz="0" w:space="0" w:color="auto"/>
        <w:left w:val="none" w:sz="0" w:space="0" w:color="auto"/>
        <w:bottom w:val="none" w:sz="0" w:space="0" w:color="auto"/>
        <w:right w:val="none" w:sz="0" w:space="0" w:color="auto"/>
      </w:divBdr>
    </w:div>
    <w:div w:id="937368195">
      <w:bodyDiv w:val="1"/>
      <w:marLeft w:val="0"/>
      <w:marRight w:val="0"/>
      <w:marTop w:val="0"/>
      <w:marBottom w:val="0"/>
      <w:divBdr>
        <w:top w:val="none" w:sz="0" w:space="0" w:color="auto"/>
        <w:left w:val="none" w:sz="0" w:space="0" w:color="auto"/>
        <w:bottom w:val="none" w:sz="0" w:space="0" w:color="auto"/>
        <w:right w:val="none" w:sz="0" w:space="0" w:color="auto"/>
      </w:divBdr>
    </w:div>
    <w:div w:id="1214467935">
      <w:bodyDiv w:val="1"/>
      <w:marLeft w:val="0"/>
      <w:marRight w:val="0"/>
      <w:marTop w:val="0"/>
      <w:marBottom w:val="0"/>
      <w:divBdr>
        <w:top w:val="none" w:sz="0" w:space="0" w:color="auto"/>
        <w:left w:val="none" w:sz="0" w:space="0" w:color="auto"/>
        <w:bottom w:val="none" w:sz="0" w:space="0" w:color="auto"/>
        <w:right w:val="none" w:sz="0" w:space="0" w:color="auto"/>
      </w:divBdr>
    </w:div>
    <w:div w:id="1282808968">
      <w:bodyDiv w:val="1"/>
      <w:marLeft w:val="0"/>
      <w:marRight w:val="0"/>
      <w:marTop w:val="0"/>
      <w:marBottom w:val="0"/>
      <w:divBdr>
        <w:top w:val="none" w:sz="0" w:space="0" w:color="auto"/>
        <w:left w:val="none" w:sz="0" w:space="0" w:color="auto"/>
        <w:bottom w:val="none" w:sz="0" w:space="0" w:color="auto"/>
        <w:right w:val="none" w:sz="0" w:space="0" w:color="auto"/>
      </w:divBdr>
    </w:div>
    <w:div w:id="1413815868">
      <w:bodyDiv w:val="1"/>
      <w:marLeft w:val="0"/>
      <w:marRight w:val="0"/>
      <w:marTop w:val="0"/>
      <w:marBottom w:val="0"/>
      <w:divBdr>
        <w:top w:val="none" w:sz="0" w:space="0" w:color="auto"/>
        <w:left w:val="none" w:sz="0" w:space="0" w:color="auto"/>
        <w:bottom w:val="none" w:sz="0" w:space="0" w:color="auto"/>
        <w:right w:val="none" w:sz="0" w:space="0" w:color="auto"/>
      </w:divBdr>
    </w:div>
    <w:div w:id="1537111406">
      <w:bodyDiv w:val="1"/>
      <w:marLeft w:val="0"/>
      <w:marRight w:val="0"/>
      <w:marTop w:val="0"/>
      <w:marBottom w:val="0"/>
      <w:divBdr>
        <w:top w:val="none" w:sz="0" w:space="0" w:color="auto"/>
        <w:left w:val="none" w:sz="0" w:space="0" w:color="auto"/>
        <w:bottom w:val="none" w:sz="0" w:space="0" w:color="auto"/>
        <w:right w:val="none" w:sz="0" w:space="0" w:color="auto"/>
      </w:divBdr>
    </w:div>
    <w:div w:id="16772686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marad.gov.ua" TargetMode="Externa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11</Pages>
  <Words>1670</Words>
  <Characters>9522</Characters>
  <Application>Microsoft Office Word</Application>
  <DocSecurity>0</DocSecurity>
  <Lines>79</Lines>
  <Paragraphs>22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Додаток 13</vt:lpstr>
      <vt:lpstr>Додаток 13</vt:lpstr>
    </vt:vector>
  </TitlesOfParts>
  <Company/>
  <LinksUpToDate>false</LinksUpToDate>
  <CharactersWithSpaces>11170</CharactersWithSpaces>
  <SharedDoc>false</SharedDoc>
  <HLinks>
    <vt:vector size="6" baseType="variant">
      <vt:variant>
        <vt:i4>4587583</vt:i4>
      </vt:variant>
      <vt:variant>
        <vt:i4>0</vt:i4>
      </vt:variant>
      <vt:variant>
        <vt:i4>0</vt:i4>
      </vt:variant>
      <vt:variant>
        <vt:i4>5</vt:i4>
      </vt:variant>
      <vt:variant>
        <vt:lpwstr>mailto:office@marad.gov.ua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13</dc:title>
  <dc:subject/>
  <dc:creator>COMP</dc:creator>
  <cp:keywords/>
  <dc:description/>
  <cp:lastModifiedBy>Самусенко Інна Василівна</cp:lastModifiedBy>
  <cp:revision>7</cp:revision>
  <cp:lastPrinted>2023-06-14T12:00:00Z</cp:lastPrinted>
  <dcterms:created xsi:type="dcterms:W3CDTF">2023-06-15T07:30:00Z</dcterms:created>
  <dcterms:modified xsi:type="dcterms:W3CDTF">2023-07-19T07:37:00Z</dcterms:modified>
</cp:coreProperties>
</file>