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1977"/>
        <w:gridCol w:w="4083"/>
      </w:tblGrid>
      <w:tr>
        <w:trPr/>
        <w:tc>
          <w:tcPr>
            <w:tcW w:w="4077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ru-RU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lang w:val="uk-UA" w:bidi="ar-SA"/>
              </w:rPr>
            </w:pPr>
            <w:r>
              <w:rPr/>
              <w:drawing>
                <wp:inline distT="0" distB="0" distL="0" distR="0">
                  <wp:extent cx="428625" cy="619125"/>
                  <wp:effectExtent l="0" t="0" r="0" b="0"/>
                  <wp:docPr id="1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 w:bidi="ar-SA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0"/>
          <w:szCs w:val="20"/>
          <w:lang w:val="uk-UA" w:eastAsia="ru-RU" w:bidi="ar-SA"/>
        </w:rPr>
      </w:pPr>
      <w:r>
        <w:rPr>
          <w:rFonts w:eastAsia="Times New Roman" w:cs="Times New Roman" w:ascii="Times New Roman" w:hAnsi="Times New Roman"/>
          <w:sz w:val="20"/>
          <w:szCs w:val="20"/>
          <w:lang w:val="uk-UA" w:eastAsia="ru-RU" w:bidi="ar-SA"/>
        </w:rPr>
      </w:r>
    </w:p>
    <w:tbl>
      <w:tblPr>
        <w:tblW w:w="9639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aps/>
                <w:color w:val="0348E3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color w:val="0348E3"/>
                <w:sz w:val="32"/>
                <w:szCs w:val="32"/>
                <w:lang w:val="uk-UA" w:eastAsia="ru-RU" w:bidi="ar-SA"/>
              </w:rPr>
              <w:t>Міністерство інфраструктури України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caps/>
          <w:color w:val="0348E3"/>
          <w:sz w:val="44"/>
          <w:szCs w:val="20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caps/>
          <w:color w:val="0348E3"/>
          <w:sz w:val="44"/>
          <w:szCs w:val="20"/>
          <w:lang w:val="uk-UA" w:eastAsia="ru-RU" w:bidi="ar-SA"/>
        </w:rPr>
      </w:r>
    </w:p>
    <w:p>
      <w:pPr>
        <w:pStyle w:val="Normal"/>
        <w:spacing w:lineRule="auto" w:line="360" w:before="0" w:after="0"/>
        <w:jc w:val="center"/>
        <w:rPr>
          <w:lang w:val="uk-UA" w:bidi="ar-SA"/>
        </w:rPr>
      </w:pPr>
      <w:r>
        <w:rPr>
          <w:rFonts w:eastAsia="Times New Roman" w:cs="Times New Roman" w:ascii="Times New Roman" w:hAnsi="Times New Roman"/>
          <w:b/>
          <w:caps/>
          <w:color w:val="0348E3"/>
          <w:sz w:val="44"/>
          <w:szCs w:val="20"/>
          <w:lang w:val="uk-UA" w:eastAsia="ru-RU" w:bidi="ar-SA"/>
        </w:rPr>
        <w:t>наказ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color w:val="0348E3"/>
          <w:sz w:val="12"/>
          <w:szCs w:val="12"/>
          <w:lang w:val="uk-UA" w:eastAsia="ru-RU" w:bidi="ar-SA"/>
        </w:rPr>
      </w:pPr>
      <w:r>
        <w:rPr>
          <w:rFonts w:eastAsia="Times New Roman" w:cs="Times New Roman" w:ascii="Times New Roman" w:hAnsi="Times New Roman"/>
          <w:color w:val="0348E3"/>
          <w:sz w:val="12"/>
          <w:szCs w:val="12"/>
          <w:lang w:val="uk-UA" w:eastAsia="ru-RU" w:bidi="ar-SA"/>
        </w:rPr>
      </w:r>
    </w:p>
    <w:tbl>
      <w:tblPr>
        <w:tblW w:w="9639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52"/>
        <w:gridCol w:w="4528"/>
        <w:gridCol w:w="2559"/>
      </w:tblGrid>
      <w:tr>
        <w:trPr/>
        <w:tc>
          <w:tcPr>
            <w:tcW w:w="255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348E3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348E3"/>
                <w:sz w:val="32"/>
                <w:szCs w:val="32"/>
                <w:lang w:val="uk-UA" w:eastAsia="ru-RU" w:bidi="ar-SA"/>
              </w:rPr>
              <w:t>13.04.2022</w:t>
            </w:r>
          </w:p>
        </w:tc>
        <w:tc>
          <w:tcPr>
            <w:tcW w:w="4528" w:type="dxa"/>
            <w:tcBorders/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348E3"/>
                <w:sz w:val="32"/>
                <w:szCs w:val="32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348E3"/>
                <w:sz w:val="24"/>
                <w:szCs w:val="24"/>
                <w:lang w:val="uk-UA" w:eastAsia="ru-RU" w:bidi="ar-SA"/>
              </w:rPr>
              <w:t xml:space="preserve">м. Київ                          </w:t>
            </w:r>
            <w:r>
              <w:rPr>
                <w:rFonts w:eastAsia="Times New Roman" w:cs="Times New Roman" w:ascii="Times New Roman" w:hAnsi="Times New Roman"/>
                <w:b/>
                <w:color w:val="0348E3"/>
                <w:sz w:val="32"/>
                <w:szCs w:val="32"/>
                <w:lang w:val="uk-UA" w:eastAsia="ru-RU" w:bidi="ar-SA"/>
              </w:rPr>
              <w:t>№</w:t>
            </w:r>
          </w:p>
        </w:tc>
        <w:tc>
          <w:tcPr>
            <w:tcW w:w="255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color w:val="0348E3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348E3"/>
                <w:sz w:val="32"/>
                <w:szCs w:val="32"/>
                <w:lang w:val="uk-UA" w:eastAsia="ru-RU" w:bidi="ar-SA"/>
              </w:rPr>
              <w:t>212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color w:val="0348E3"/>
          <w:sz w:val="26"/>
          <w:szCs w:val="26"/>
          <w:lang w:val="uk-UA" w:eastAsia="ru-RU" w:bidi="ar-SA"/>
        </w:rPr>
      </w:pPr>
      <w:r>
        <w:rPr>
          <w:rFonts w:eastAsia="Times New Roman" w:cs="Times New Roman" w:ascii="Times New Roman" w:hAnsi="Times New Roman"/>
          <w:color w:val="0348E3"/>
          <w:sz w:val="26"/>
          <w:szCs w:val="26"/>
          <w:lang w:val="uk-UA" w:eastAsia="ru-RU" w:bidi="ar-SA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color w:val="0348E3"/>
          <w:sz w:val="25"/>
          <w:szCs w:val="25"/>
          <w:lang w:val="uk-UA" w:eastAsia="ru-RU" w:bidi="ar-SA"/>
        </w:rPr>
      </w:pPr>
      <w:r>
        <w:rPr>
          <w:rFonts w:eastAsia="Times New Roman" w:cs="Times New Roman" w:ascii="Times New Roman" w:hAnsi="Times New Roman"/>
          <w:color w:val="0348E3"/>
          <w:sz w:val="25"/>
          <w:szCs w:val="25"/>
          <w:lang w:val="uk-UA" w:eastAsia="ru-RU" w:bidi="ar-SA"/>
        </w:rPr>
      </w:r>
    </w:p>
    <w:p>
      <w:pPr>
        <w:pStyle w:val="Normal"/>
        <w:spacing w:lineRule="auto" w:line="240" w:before="0" w:after="0"/>
        <w:ind w:left="0" w:right="5499" w:hanging="0"/>
        <w:jc w:val="left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b/>
          <w:color w:val="1D1D1B"/>
          <w:sz w:val="28"/>
          <w:szCs w:val="28"/>
          <w:shd w:fill="FFFFFF" w:val="clear"/>
          <w:lang w:val="uk-UA" w:bidi="ar-SA"/>
        </w:rPr>
        <w:t>Про лоцманські проведення внутрішніми водними шляхами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sz w:val="26"/>
          <w:szCs w:val="26"/>
          <w:lang w:val="uk-UA" w:bidi="ar-SA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uk-UA" w:bidi="ar-SA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sz w:val="25"/>
          <w:szCs w:val="25"/>
          <w:lang w:val="uk-UA" w:bidi="ar-SA"/>
        </w:rPr>
      </w:pPr>
      <w:r>
        <w:rPr>
          <w:rFonts w:cs="Times New Roman" w:ascii="Times New Roman" w:hAnsi="Times New Roman"/>
          <w:b/>
          <w:bCs/>
          <w:sz w:val="25"/>
          <w:szCs w:val="25"/>
          <w:lang w:val="uk-UA" w:bidi="ar-S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 w:bidi="ar-SA"/>
        </w:rPr>
        <w:t xml:space="preserve">Відповідно до частини п’ятої статті 5, статей 47, 48 та пункту 5 </w:t>
        <w:br/>
        <w:t xml:space="preserve">розділу ХІІ «Прикінцеві та перехідні положення» Закону України «Про внутрішній водний транспорт»  </w:t>
      </w:r>
      <w:r>
        <w:rPr>
          <w:rFonts w:ascii="Times New Roman" w:hAnsi="Times New Roman"/>
          <w:b/>
          <w:bCs/>
          <w:sz w:val="28"/>
          <w:szCs w:val="28"/>
          <w:lang w:val="uk-UA" w:bidi="ar-SA"/>
        </w:rPr>
        <w:t>н а к а з у ю</w:t>
      </w:r>
      <w:r>
        <w:rPr>
          <w:rFonts w:ascii="Times New Roman" w:hAnsi="Times New Roman"/>
          <w:b w:val="false"/>
          <w:bCs w:val="false"/>
          <w:sz w:val="28"/>
          <w:szCs w:val="28"/>
          <w:lang w:val="uk-UA" w:bidi="ar-SA"/>
        </w:rPr>
        <w:t>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5"/>
          <w:szCs w:val="25"/>
          <w:lang w:val="uk-UA" w:bidi="ar-SA"/>
        </w:rPr>
      </w:pPr>
      <w:r>
        <w:rPr>
          <w:rFonts w:ascii="Times New Roman" w:hAnsi="Times New Roman"/>
          <w:sz w:val="25"/>
          <w:szCs w:val="25"/>
          <w:lang w:val="uk-UA" w:bidi="ar-S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 w:bidi="ar-SA"/>
        </w:rPr>
        <w:t>1. Затвердити такі, що додаються: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5"/>
          <w:szCs w:val="25"/>
          <w:lang w:val="uk-UA" w:bidi="ar-SA"/>
        </w:rPr>
      </w:pPr>
      <w:r>
        <w:rPr>
          <w:rFonts w:ascii="Times New Roman" w:hAnsi="Times New Roman"/>
          <w:sz w:val="25"/>
          <w:szCs w:val="25"/>
          <w:lang w:val="uk-UA" w:bidi="ar-S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 w:bidi="ar-SA"/>
        </w:rPr>
        <w:t>1) Положення про лоцманське проведення внутрішніми водними шляхами;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5"/>
          <w:szCs w:val="25"/>
          <w:lang w:val="uk-UA" w:bidi="ar-SA"/>
        </w:rPr>
      </w:pPr>
      <w:r>
        <w:rPr>
          <w:rFonts w:ascii="Times New Roman" w:hAnsi="Times New Roman"/>
          <w:sz w:val="25"/>
          <w:szCs w:val="25"/>
          <w:lang w:val="uk-UA" w:bidi="ar-S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 w:bidi="ar-SA"/>
        </w:rPr>
        <w:t>2) Порядок справляння лоцманського збору;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5"/>
          <w:szCs w:val="25"/>
          <w:lang w:val="uk-UA" w:bidi="ar-SA"/>
        </w:rPr>
      </w:pPr>
      <w:r>
        <w:rPr>
          <w:rFonts w:ascii="Times New Roman" w:hAnsi="Times New Roman"/>
          <w:sz w:val="25"/>
          <w:szCs w:val="25"/>
          <w:lang w:val="uk-UA" w:bidi="ar-S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 w:bidi="ar-SA"/>
        </w:rPr>
        <w:t>3) Розміри лоцманського збору на внутрішніх водних шляхах.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5"/>
          <w:szCs w:val="25"/>
          <w:lang w:val="uk-UA" w:bidi="ar-SA"/>
        </w:rPr>
      </w:pPr>
      <w:r>
        <w:rPr>
          <w:rFonts w:ascii="Times New Roman" w:hAnsi="Times New Roman"/>
          <w:sz w:val="25"/>
          <w:szCs w:val="25"/>
          <w:lang w:val="uk-UA" w:bidi="ar-S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 w:bidi="ar-SA"/>
        </w:rPr>
        <w:t>2. Визнати таким, що втратив чинність, наказ Міністерства транспорту України від 14 січня 2002 року № 11 «Про затвердження Положення про державних річкових лоцманів», зареєстрований в Міністерстві юстиції України 01 лютого 2002 року за № 91/6379 (із змінами).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5"/>
          <w:szCs w:val="25"/>
          <w:lang w:val="uk-UA" w:bidi="ar-SA"/>
        </w:rPr>
      </w:pPr>
      <w:r>
        <w:rPr>
          <w:rFonts w:ascii="Times New Roman" w:hAnsi="Times New Roman"/>
          <w:sz w:val="25"/>
          <w:szCs w:val="25"/>
          <w:lang w:val="uk-UA" w:bidi="ar-S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 w:bidi="ar-SA"/>
        </w:rPr>
        <w:t>3. Управлінню морського та річкового транспорту (Ілясевич Я.) забезпечити подання цього наказу на державну реєстрацію до Міністерства юстиції України в установленому порядку.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5"/>
          <w:szCs w:val="25"/>
          <w:lang w:val="uk-UA" w:bidi="ar-SA"/>
        </w:rPr>
      </w:pPr>
      <w:r>
        <w:rPr>
          <w:rFonts w:ascii="Times New Roman" w:hAnsi="Times New Roman"/>
          <w:sz w:val="25"/>
          <w:szCs w:val="25"/>
          <w:lang w:val="uk-UA" w:bidi="ar-S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 w:bidi="ar-SA"/>
        </w:rPr>
        <w:t>4. Сектору зовнішніх комунікацій забезпечити розміщення цього наказу на офіційному вебсайті Міністерства інфраструктури України.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5"/>
          <w:szCs w:val="25"/>
          <w:lang w:val="uk-UA" w:bidi="ar-SA"/>
        </w:rPr>
      </w:pPr>
      <w:r>
        <w:rPr>
          <w:rFonts w:ascii="Times New Roman" w:hAnsi="Times New Roman"/>
          <w:sz w:val="25"/>
          <w:szCs w:val="25"/>
          <w:lang w:val="uk-UA" w:bidi="ar-S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 w:bidi="ar-SA"/>
        </w:rPr>
        <w:t>5. Цей наказ набирає чинності з дня його офіційного опублікування.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5"/>
          <w:szCs w:val="25"/>
          <w:lang w:val="uk-UA" w:bidi="ar-SA"/>
        </w:rPr>
      </w:pPr>
      <w:r>
        <w:rPr>
          <w:rFonts w:ascii="Times New Roman" w:hAnsi="Times New Roman"/>
          <w:sz w:val="25"/>
          <w:szCs w:val="25"/>
          <w:lang w:val="uk-UA" w:bidi="ar-SA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 w:bidi="ar-SA"/>
        </w:rPr>
        <w:t>6. Контроль за виконанням цього наказу покладаю на заступника Міністра Васькова Ю.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sz w:val="28"/>
          <w:szCs w:val="28"/>
          <w:lang w:val="uk-UA" w:bidi="ar-SA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sz w:val="28"/>
          <w:szCs w:val="28"/>
          <w:lang w:val="uk-UA" w:bidi="ar-SA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  <w:lang w:val="uk-UA" w:bidi="ar-SA"/>
        </w:rPr>
      </w:pPr>
      <w:r>
        <w:rPr>
          <w:rFonts w:eastAsia="Calibri" w:cs="Times New Roman" w:ascii="Times New Roman" w:hAnsi="Times New Roman"/>
          <w:sz w:val="28"/>
          <w:szCs w:val="28"/>
          <w:lang w:val="uk-UA" w:bidi="ar-SA"/>
        </w:rPr>
        <w:t xml:space="preserve">Міністр </w:t>
        <w:tab/>
        <w:tab/>
        <w:tab/>
        <w:tab/>
        <w:tab/>
        <w:tab/>
        <w:tab/>
        <w:tab/>
        <w:t>Олександр КУБРАКОВ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sz w:val="28"/>
          <w:szCs w:val="28"/>
          <w:lang w:val="uk-UA" w:bidi="ar-SA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  <w:lang w:val="uk-UA" w:bidi="ar-SA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680" w:top="1134" w:footer="0" w:bottom="226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36c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425624"/>
    <w:rPr>
      <w:lang w:val="uk-UA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425624"/>
    <w:rPr>
      <w:lang w:val="uk-U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136cc"/>
    <w:pPr>
      <w:spacing w:before="0" w:after="16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5"/>
    <w:uiPriority w:val="99"/>
    <w:unhideWhenUsed/>
    <w:rsid w:val="00425624"/>
    <w:pPr>
      <w:tabs>
        <w:tab w:val="clear" w:pos="720"/>
        <w:tab w:val="center" w:pos="4986" w:leader="none"/>
        <w:tab w:val="right" w:pos="9973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425624"/>
    <w:pPr>
      <w:tabs>
        <w:tab w:val="clear" w:pos="720"/>
        <w:tab w:val="center" w:pos="4986" w:leader="none"/>
        <w:tab w:val="right" w:pos="9973" w:leader="none"/>
      </w:tabs>
      <w:spacing w:lineRule="auto" w:line="240" w:before="0" w:after="0"/>
    </w:pPr>
    <w:rPr/>
  </w:style>
  <w:style w:type="paragraph" w:styleId="HeaderLeft">
    <w:name w:val="Header Left"/>
    <w:basedOn w:val="Header"/>
    <w:qFormat/>
    <w:pPr>
      <w:suppressLineNumbers/>
      <w:tabs>
        <w:tab w:val="clear" w:pos="4986"/>
        <w:tab w:val="clear" w:pos="9973"/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LibreOffice/7.2.5.2$Windows_X86_64 LibreOffice_project/499f9727c189e6ef3471021d6132d4c694f357e5</Application>
  <AppVersion>15.0000</AppVersion>
  <Pages>2</Pages>
  <Words>172</Words>
  <Characters>1072</Characters>
  <CharactersWithSpaces>1261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2022-04-08T11:15:00Z</dcterms:created>
  <dc:creator>Olga</dc:creator>
  <dc:description/>
  <dc:language>uk-UA</dc:language>
  <cp:lastModifiedBy/>
  <dcterms:modified xsi:type="dcterms:W3CDTF">2022-05-23T14:12:34Z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