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CE" w:rsidRDefault="005E26CE" w:rsidP="005E26CE">
      <w:pPr>
        <w:jc w:val="center"/>
        <w:rPr>
          <w:rFonts w:ascii="Arial" w:hAnsi="Arial"/>
          <w:color w:val="0000FF"/>
          <w:lang w:val="uk-UA"/>
        </w:rPr>
      </w:pPr>
      <w:bookmarkStart w:id="0" w:name="_GoBack"/>
      <w:bookmarkEnd w:id="0"/>
      <w:r>
        <w:rPr>
          <w:rFonts w:ascii="Arial" w:hAnsi="Arial"/>
          <w:noProof/>
          <w:color w:val="000080"/>
          <w:sz w:val="20"/>
        </w:rPr>
        <w:drawing>
          <wp:inline distT="0" distB="0" distL="0" distR="0">
            <wp:extent cx="524510" cy="6915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CE" w:rsidRDefault="005E26CE" w:rsidP="005E26CE">
      <w:pPr>
        <w:jc w:val="center"/>
        <w:rPr>
          <w:smallCaps/>
          <w:sz w:val="30"/>
          <w:lang w:val="uk-UA"/>
        </w:rPr>
      </w:pPr>
      <w:r>
        <w:rPr>
          <w:rFonts w:ascii="Times New Roman CYR" w:hAnsi="Times New Roman CYR"/>
          <w:smallCaps/>
          <w:sz w:val="30"/>
          <w:lang w:val="uk-UA"/>
        </w:rPr>
        <w:t>міністерство  інфраструктури  україни</w:t>
      </w:r>
    </w:p>
    <w:p w:rsidR="005E26CE" w:rsidRDefault="005E26CE" w:rsidP="005E26CE">
      <w:pPr>
        <w:jc w:val="center"/>
        <w:rPr>
          <w:rFonts w:ascii="Times New Roman CYR" w:hAnsi="Times New Roman CYR"/>
          <w:b/>
          <w:color w:val="000080"/>
          <w:sz w:val="24"/>
          <w:lang w:val="uk-UA"/>
        </w:rPr>
      </w:pPr>
      <w:r>
        <w:rPr>
          <w:rFonts w:ascii="Times New Roman CYR" w:hAnsi="Times New Roman CYR"/>
          <w:b/>
          <w:color w:val="000080"/>
          <w:sz w:val="24"/>
          <w:lang w:val="uk-UA"/>
        </w:rPr>
        <w:t xml:space="preserve">ДЕРЖАВНЕ ПІДПРИЄМСТВО </w:t>
      </w:r>
      <w:r>
        <w:rPr>
          <w:rFonts w:ascii="Times New Roman CYR" w:hAnsi="Times New Roman CYR"/>
          <w:b/>
          <w:color w:val="000080"/>
          <w:sz w:val="24"/>
        </w:rPr>
        <w:t>“</w:t>
      </w:r>
      <w:r>
        <w:rPr>
          <w:rFonts w:ascii="Times New Roman CYR" w:hAnsi="Times New Roman CYR"/>
          <w:b/>
          <w:color w:val="000080"/>
          <w:sz w:val="24"/>
          <w:lang w:val="uk-UA"/>
        </w:rPr>
        <w:t>ДНІПРОПЕТРОВСЬКИЙ ОРГАН З СЕРТИФІКАЦІЇ ЗАЛІЗНИЧНОГО ТРАНСПОРТУ</w:t>
      </w:r>
      <w:r>
        <w:rPr>
          <w:rFonts w:ascii="Times New Roman CYR" w:hAnsi="Times New Roman CYR"/>
          <w:b/>
          <w:color w:val="000080"/>
          <w:sz w:val="24"/>
        </w:rPr>
        <w:t>”</w:t>
      </w:r>
      <w:r>
        <w:rPr>
          <w:rFonts w:ascii="Times New Roman CYR" w:hAnsi="Times New Roman CYR"/>
          <w:b/>
          <w:color w:val="000080"/>
          <w:sz w:val="24"/>
          <w:lang w:val="uk-UA"/>
        </w:rPr>
        <w:t xml:space="preserve"> </w:t>
      </w:r>
      <w:r>
        <w:rPr>
          <w:rFonts w:ascii="Times New Roman CYR" w:hAnsi="Times New Roman CYR"/>
          <w:b/>
          <w:color w:val="000080"/>
          <w:sz w:val="24"/>
        </w:rPr>
        <w:t>(ДП “ДОСЗТ”)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229"/>
      </w:tblGrid>
      <w:tr w:rsidR="005E26CE" w:rsidTr="001755F3">
        <w:trPr>
          <w:trHeight w:val="11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E26CE" w:rsidRDefault="00A15075" w:rsidP="001755F3">
            <w:pPr>
              <w:jc w:val="center"/>
              <w:rPr>
                <w:rFonts w:ascii="Times New Roman CYR" w:hAnsi="Times New Roman CYR"/>
                <w:b/>
                <w:color w:val="000080"/>
                <w:sz w:val="24"/>
                <w:lang w:val="uk-UA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35pt;margin-top:9.35pt;width:86.65pt;height:53.45pt;z-index:-251656192">
                  <v:imagedata r:id="rId6" o:title=""/>
                </v:shape>
                <o:OLEObject Type="Embed" ProgID="Photoshop.Image.7" ShapeID="_x0000_s1026" DrawAspect="Content" ObjectID="_1556632426" r:id="rId7">
                  <o:FieldCodes>\s</o:FieldCodes>
                </o:OLEObject>
              </w:obje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E26CE" w:rsidRDefault="00A15075" w:rsidP="001755F3">
            <w:pPr>
              <w:ind w:left="110"/>
              <w:jc w:val="center"/>
              <w:rPr>
                <w:sz w:val="8"/>
                <w:lang w:val="uk-UA"/>
              </w:rPr>
            </w:pPr>
            <w:r>
              <w:object w:dxaOrig="1440" w:dyaOrig="1440">
                <v:shape id="_x0000_s1030" type="#_x0000_t75" style="position:absolute;left:0;text-align:left;margin-left:339.8pt;margin-top:.45pt;width:74.7pt;height:74.7pt;z-index:-251652096;mso-position-horizontal-relative:text;mso-position-vertical-relative:text">
                  <v:imagedata r:id="rId8" o:title=""/>
                </v:shape>
                <o:OLEObject Type="Embed" ProgID="Photoshop.Image.7" ShapeID="_x0000_s1030" DrawAspect="Content" ObjectID="_1556632427" r:id="rId9">
                  <o:FieldCodes>\s</o:FieldCodes>
                </o:OLEObject>
              </w:object>
            </w:r>
          </w:p>
          <w:p w:rsidR="005E26CE" w:rsidRPr="007C413B" w:rsidRDefault="005E26CE" w:rsidP="001755F3">
            <w:pPr>
              <w:jc w:val="center"/>
              <w:rPr>
                <w:sz w:val="18"/>
                <w:szCs w:val="18"/>
              </w:rPr>
            </w:pPr>
            <w:r w:rsidRPr="007C413B">
              <w:rPr>
                <w:b/>
                <w:sz w:val="18"/>
                <w:szCs w:val="18"/>
                <w:lang w:val="uk-UA"/>
              </w:rPr>
              <w:t>Юридична</w:t>
            </w:r>
            <w:r w:rsidRPr="007C413B">
              <w:rPr>
                <w:b/>
                <w:sz w:val="18"/>
                <w:szCs w:val="18"/>
              </w:rPr>
              <w:t xml:space="preserve"> адреса:</w:t>
            </w:r>
            <w:r w:rsidRPr="007C413B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9010, м"/>
              </w:smartTagPr>
              <w:r w:rsidRPr="007C413B">
                <w:rPr>
                  <w:sz w:val="18"/>
                  <w:szCs w:val="18"/>
                </w:rPr>
                <w:t>49010, м</w:t>
              </w:r>
            </w:smartTag>
            <w:r w:rsidRPr="007C413B">
              <w:rPr>
                <w:sz w:val="18"/>
                <w:szCs w:val="18"/>
              </w:rPr>
              <w:t>. Дніпро, вул. Лазаряна, 2.</w:t>
            </w:r>
          </w:p>
          <w:p w:rsidR="005E26CE" w:rsidRPr="007C413B" w:rsidRDefault="005E26CE" w:rsidP="001755F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C413B">
              <w:rPr>
                <w:b/>
                <w:sz w:val="18"/>
                <w:szCs w:val="18"/>
              </w:rPr>
              <w:t>Фактична адреса:</w:t>
            </w:r>
            <w:r w:rsidRPr="007C413B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9107, м"/>
              </w:smartTagPr>
              <w:r w:rsidRPr="007C413B">
                <w:rPr>
                  <w:sz w:val="18"/>
                  <w:szCs w:val="18"/>
                </w:rPr>
                <w:t>49107, м</w:t>
              </w:r>
            </w:smartTag>
            <w:r w:rsidRPr="007C413B">
              <w:rPr>
                <w:sz w:val="18"/>
                <w:szCs w:val="18"/>
              </w:rPr>
              <w:t>. Дніпро, вул. Рибінська, 102,</w:t>
            </w:r>
          </w:p>
          <w:p w:rsidR="005E26CE" w:rsidRPr="007C413B" w:rsidRDefault="005E26CE" w:rsidP="001755F3">
            <w:pPr>
              <w:pStyle w:val="a3"/>
              <w:ind w:left="-108"/>
              <w:jc w:val="center"/>
              <w:rPr>
                <w:sz w:val="18"/>
                <w:szCs w:val="18"/>
              </w:rPr>
            </w:pPr>
            <w:r w:rsidRPr="007C413B">
              <w:rPr>
                <w:sz w:val="18"/>
                <w:szCs w:val="18"/>
              </w:rPr>
              <w:t>відділення «На Ливарній» ПАТ «Укрсоцбанк» р/р 26000010618940</w:t>
            </w:r>
            <w:r w:rsidRPr="007C413B">
              <w:rPr>
                <w:b/>
                <w:sz w:val="18"/>
                <w:szCs w:val="18"/>
              </w:rPr>
              <w:t>,</w:t>
            </w:r>
            <w:r w:rsidRPr="007C413B">
              <w:rPr>
                <w:sz w:val="18"/>
                <w:szCs w:val="18"/>
              </w:rPr>
              <w:t xml:space="preserve"> МФО 300023,</w:t>
            </w:r>
          </w:p>
          <w:p w:rsidR="005E26CE" w:rsidRPr="007C413B" w:rsidRDefault="005E26CE" w:rsidP="001755F3">
            <w:pPr>
              <w:pStyle w:val="a3"/>
              <w:ind w:left="-108"/>
              <w:jc w:val="center"/>
              <w:rPr>
                <w:sz w:val="18"/>
                <w:szCs w:val="18"/>
              </w:rPr>
            </w:pPr>
            <w:r w:rsidRPr="007C413B">
              <w:rPr>
                <w:sz w:val="18"/>
                <w:szCs w:val="18"/>
              </w:rPr>
              <w:t>код ЄДРПОУ 24244451, ІПН 242444504632, свідоцтво № 200058568,</w:t>
            </w:r>
          </w:p>
          <w:p w:rsidR="005E26CE" w:rsidRPr="007C413B" w:rsidRDefault="005E26CE" w:rsidP="001755F3">
            <w:pPr>
              <w:pStyle w:val="a3"/>
              <w:ind w:left="-108"/>
              <w:jc w:val="center"/>
              <w:rPr>
                <w:sz w:val="18"/>
                <w:szCs w:val="18"/>
              </w:rPr>
            </w:pPr>
            <w:r w:rsidRPr="007C413B">
              <w:rPr>
                <w:sz w:val="18"/>
                <w:szCs w:val="18"/>
                <w:lang w:val="en-US"/>
              </w:rPr>
              <w:t>e</w:t>
            </w:r>
            <w:r w:rsidRPr="007C413B">
              <w:rPr>
                <w:sz w:val="18"/>
                <w:szCs w:val="18"/>
              </w:rPr>
              <w:t>-</w:t>
            </w:r>
            <w:r w:rsidRPr="007C413B">
              <w:rPr>
                <w:sz w:val="18"/>
                <w:szCs w:val="18"/>
                <w:lang w:val="en-US"/>
              </w:rPr>
              <w:t>mail</w:t>
            </w:r>
            <w:r w:rsidRPr="007C413B">
              <w:rPr>
                <w:sz w:val="18"/>
                <w:szCs w:val="18"/>
              </w:rPr>
              <w:t xml:space="preserve">: </w:t>
            </w:r>
            <w:r w:rsidRPr="007C413B">
              <w:rPr>
                <w:rStyle w:val="1"/>
                <w:color w:val="000000"/>
                <w:sz w:val="18"/>
                <w:szCs w:val="18"/>
                <w:lang w:val="en-US"/>
              </w:rPr>
              <w:t>doszt</w:t>
            </w:r>
            <w:r w:rsidRPr="007C413B">
              <w:rPr>
                <w:rStyle w:val="1"/>
                <w:color w:val="000000"/>
                <w:sz w:val="18"/>
                <w:szCs w:val="18"/>
              </w:rPr>
              <w:t>@</w:t>
            </w:r>
            <w:r w:rsidRPr="007C413B">
              <w:rPr>
                <w:rStyle w:val="1"/>
                <w:color w:val="000000"/>
                <w:sz w:val="18"/>
                <w:szCs w:val="18"/>
                <w:lang w:val="en-US"/>
              </w:rPr>
              <w:t>ua</w:t>
            </w:r>
            <w:r w:rsidRPr="007C413B">
              <w:rPr>
                <w:rStyle w:val="1"/>
                <w:color w:val="000000"/>
                <w:sz w:val="18"/>
                <w:szCs w:val="18"/>
              </w:rPr>
              <w:t>.</w:t>
            </w:r>
            <w:r w:rsidRPr="007C413B">
              <w:rPr>
                <w:rStyle w:val="1"/>
                <w:color w:val="000000"/>
                <w:sz w:val="18"/>
                <w:szCs w:val="18"/>
                <w:lang w:val="en-US"/>
              </w:rPr>
              <w:t>fm</w:t>
            </w:r>
            <w:r w:rsidRPr="007C413B">
              <w:rPr>
                <w:color w:val="000000"/>
                <w:sz w:val="18"/>
                <w:szCs w:val="18"/>
              </w:rPr>
              <w:t xml:space="preserve">, </w:t>
            </w:r>
            <w:r w:rsidRPr="007C413B">
              <w:rPr>
                <w:rStyle w:val="1"/>
                <w:color w:val="000000"/>
                <w:sz w:val="18"/>
                <w:szCs w:val="18"/>
                <w:lang w:val="en-US"/>
              </w:rPr>
              <w:t>www</w:t>
            </w:r>
            <w:r w:rsidRPr="007C413B">
              <w:rPr>
                <w:rStyle w:val="1"/>
                <w:color w:val="000000"/>
                <w:sz w:val="18"/>
                <w:szCs w:val="18"/>
              </w:rPr>
              <w:t>.</w:t>
            </w:r>
            <w:r w:rsidRPr="007C413B">
              <w:rPr>
                <w:rStyle w:val="1"/>
                <w:color w:val="000000"/>
                <w:sz w:val="18"/>
                <w:szCs w:val="18"/>
                <w:lang w:val="en-US"/>
              </w:rPr>
              <w:t>doszt</w:t>
            </w:r>
            <w:r w:rsidRPr="007C413B">
              <w:rPr>
                <w:rStyle w:val="1"/>
                <w:color w:val="000000"/>
                <w:sz w:val="18"/>
                <w:szCs w:val="18"/>
              </w:rPr>
              <w:t>.</w:t>
            </w:r>
            <w:r w:rsidRPr="007C413B">
              <w:rPr>
                <w:rStyle w:val="1"/>
                <w:color w:val="000000"/>
                <w:sz w:val="18"/>
                <w:szCs w:val="18"/>
                <w:lang w:val="en-US"/>
              </w:rPr>
              <w:t>gov</w:t>
            </w:r>
            <w:r w:rsidRPr="007C413B">
              <w:rPr>
                <w:rStyle w:val="1"/>
                <w:color w:val="000000"/>
                <w:sz w:val="18"/>
                <w:szCs w:val="18"/>
              </w:rPr>
              <w:t>.</w:t>
            </w:r>
            <w:r w:rsidRPr="007C413B">
              <w:rPr>
                <w:rStyle w:val="1"/>
                <w:color w:val="000000"/>
                <w:sz w:val="18"/>
                <w:szCs w:val="18"/>
                <w:lang w:val="en-US"/>
              </w:rPr>
              <w:t>ua</w:t>
            </w:r>
            <w:r w:rsidRPr="007C413B">
              <w:rPr>
                <w:sz w:val="18"/>
                <w:szCs w:val="18"/>
              </w:rPr>
              <w:t>,</w:t>
            </w:r>
          </w:p>
          <w:p w:rsidR="005E26CE" w:rsidRDefault="005E26CE" w:rsidP="001755F3">
            <w:pPr>
              <w:ind w:left="-675"/>
              <w:jc w:val="center"/>
              <w:rPr>
                <w:rFonts w:ascii="Times New Roman CYR" w:hAnsi="Times New Roman CYR"/>
                <w:b/>
                <w:color w:val="000080"/>
                <w:sz w:val="20"/>
                <w:lang w:val="uk-UA"/>
              </w:rPr>
            </w:pPr>
            <w:r w:rsidRPr="007C413B">
              <w:rPr>
                <w:rFonts w:ascii="Times New Roman CYR" w:hAnsi="Times New Roman CYR"/>
                <w:sz w:val="18"/>
                <w:szCs w:val="18"/>
                <w:lang w:val="uk-UA"/>
              </w:rPr>
              <w:t>тел  +38 (056) 787-18-42, +38 (056) 791-60-47, т./факс+38(056) 743-33-06</w:t>
            </w:r>
          </w:p>
        </w:tc>
      </w:tr>
    </w:tbl>
    <w:p w:rsidR="005E26CE" w:rsidRDefault="00A15075" w:rsidP="005E26CE">
      <w:pPr>
        <w:jc w:val="center"/>
        <w:rPr>
          <w:rFonts w:ascii="Times New Roman CYR" w:hAnsi="Times New Roman CYR"/>
          <w:b/>
          <w:color w:val="000080"/>
          <w:sz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144145</wp:posOffset>
                </wp:positionV>
                <wp:extent cx="4876800" cy="0"/>
                <wp:effectExtent l="21590" t="17145" r="16510" b="209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1AD2"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35pt" to="386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XCGwIAADMEAAAOAAAAZHJzL2Uyb0RvYy54bWysU8GO2jAQvVfqP1i+QxIaWDYirKoE2gNt&#10;kXb7AcZ2iFXHtmxDQFX/vWMH2NJeqqo5OGPPzPObmefF06mT6MitE1qVOBunGHFFNRNqX+KvL+vR&#10;HCPniWJEasVLfOYOPy3fvln0puAT3WrJuEUAolzRmxK33psiSRxteUfcWBuuwNlo2xEPW7tPmCU9&#10;oHcymaTpLOm1ZcZqyp2D03pw4mXEbxpO/ZemcdwjWWLg5uNq47oLa7JckGJviWkFvdAg/8CiI0LB&#10;pTeomniCDlb8AdUJarXTjR9T3SW6aQTlsQaoJkt/q+a5JYbHWqA5ztza5P4fLP183FokWIlzjBTp&#10;YEQboTiahs70xhUQUKmtDbXRk3o2G02/OaR01RK155Hhy9lAWhYykruUsHEG8Hf9J80ghhy8jm06&#10;NbZDjRTmY0gM4NAKdIpzOd/mwk8eUTjM5w+zeQrjo1dfQooAERKNdf4D1x0KRoklsI+A5LhxPlB6&#10;DQnhSq+FlHHsUqG+xJNpDtDB5bQULHjjxu53lbToSEA5a/ggaEC7C7P6oFhEazlhq4vtiZCDDbdL&#10;FfCgFuBzsQZpfH9MH1fz1Twf5ZPZapSndT16v67y0WydPUzrd3VV1dmPQC3Li1YwxlVgd5Vplv+d&#10;DC4PZhDYTai3PiT36LFhQPb6j6TjWMMkB03sNDtvbehGmDAoMwZfXlGQ/q/7GPX61pc/AQAA//8D&#10;AFBLAwQUAAYACAAAACEAotKZydoAAAAHAQAADwAAAGRycy9kb3ducmV2LnhtbEyOy07DMBBF90j8&#10;gzVIbBB1CIhUIU5VkFiwg/JQl9N4SKLG48h2m/D3DGIBy/vQvadazW5QRwqx92zgapGBIm687bk1&#10;8Pb6eLkEFROyxcEzGfiiCKv69KTC0vqJX+i4Sa2SEY4lGuhSGkutY9ORw7jwI7Fknz44TCJDq23A&#10;ScbdoPMsu9UOe5aHDkd66KjZbw7OgMft+j6kp/n9OXxsG71s93wxGXN+Nq/vQCWa018ZfvAFHWph&#10;2vkD26gGAzfXUjSQ5wUoiYsiF2P3a+i60v/5628AAAD//wMAUEsBAi0AFAAGAAgAAAAhALaDOJL+&#10;AAAA4QEAABMAAAAAAAAAAAAAAAAAAAAAAFtDb250ZW50X1R5cGVzXS54bWxQSwECLQAUAAYACAAA&#10;ACEAOP0h/9YAAACUAQAACwAAAAAAAAAAAAAAAAAvAQAAX3JlbHMvLnJlbHNQSwECLQAUAAYACAAA&#10;ACEAKk7lwhsCAAAzBAAADgAAAAAAAAAAAAAAAAAuAgAAZHJzL2Uyb0RvYy54bWxQSwECLQAUAAYA&#10;CAAAACEAotKZydoAAAAHAQAADwAAAAAAAAAAAAAAAAB1BAAAZHJzL2Rvd25yZXYueG1sUEsFBgAA&#10;AAAEAAQA8wAAAHwFAAAAAA==&#10;" o:allowincell="f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144145</wp:posOffset>
                </wp:positionV>
                <wp:extent cx="0" cy="0"/>
                <wp:effectExtent l="12065" t="7620" r="698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FA2D8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35pt" to="2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Cp&#10;scZ92AAAAAUBAAAPAAAAZHJzL2Rvd25yZXYueG1sTI7BTsMwEETvSP0Ha5G4VNQhRQWFOFUF5MaF&#10;FsR1Gy9JRLxOY7cNfD1b9QDHpxnNvHw5uk4daAitZwM3swQUceVty7WBt015fQ8qRGSLnWcy8E0B&#10;lsXkIsfM+iO/0mEdayUjHDI00MTYZ1qHqiGHYeZ7Ysk+/eAwCg61tgMeZdx1Ok2ShXbYsjw02NNj&#10;Q9XXeu8MhPKdduXPtJomH/PaU7p7enlGY64ux9UDqEhj/CvDSV/UoRCnrd+zDaozcDuXooE0vQMl&#10;8Qm3Z9RFrv/bF78AAAD//wMAUEsBAi0AFAAGAAgAAAAhALaDOJL+AAAA4QEAABMAAAAAAAAAAAAA&#10;AAAAAAAAAFtDb250ZW50X1R5cGVzXS54bWxQSwECLQAUAAYACAAAACEAOP0h/9YAAACUAQAACwAA&#10;AAAAAAAAAAAAAAAvAQAAX3JlbHMvLnJlbHNQSwECLQAUAAYACAAAACEA4/jiGQsCAAAiBAAADgAA&#10;AAAAAAAAAAAAAAAuAgAAZHJzL2Uyb0RvYy54bWxQSwECLQAUAAYACAAAACEAqbHGfdgAAAAFAQAA&#10;DwAAAAAAAAAAAAAAAABlBAAAZHJzL2Rvd25yZXYueG1sUEsFBgAAAAAEAAQA8wAAAGo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67945</wp:posOffset>
                </wp:positionV>
                <wp:extent cx="4903470" cy="0"/>
                <wp:effectExtent l="31115" t="32385" r="37465" b="342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347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E891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5.35pt" to="38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A2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T8f5E4hGe19Cij7RWOc/c92iYJRYAucITE5b5wMRUvQh4R6lN0LK&#10;KLZUqCvx5CmbpDHDaSlY8IY4Zw/7lbToRMK8wLfZxLLA8xhm9VGxiNZwwtY32xMhrzbcLlXAg1qA&#10;z826DsSPeTpfz9azfJCPputBnlbV4NNmlQ+mm+xpUo2r1arKfgZqWV40gjGuArt+OLP878S/PZPr&#10;WN3H896H5D16bBiQ7f+RdBQz6HedhL1ml53tRYZ5jMG3txMG/nEP9uMLX/4CAAD//wMAUEsDBBQA&#10;BgAIAAAAIQB9uug32wAAAAcBAAAPAAAAZHJzL2Rvd25yZXYueG1sTI7NTsMwEITvSLyDtUhcKmpT&#10;aAMhToUqIXFBVUp7d+MlibDXIXbb8PYs6gGO86OZr1iO3okjDrELpOF2qkAg1cF21GjYvr/cPICI&#10;yZA1LhBq+MYIy/LyojC5DSeq8LhJjeARirnR0KbU51LGukVv4jT0SJx9hMGbxHJopB3Mice9kzOl&#10;FtKbjvihNT2uWqw/NwevwU3WY1q/Vl80X6nd41tnq8ksaX19NT4/gUg4pr8y/OIzOpTMtA8HslE4&#10;Dfd3XGRbZSA4zrLFHMT+bMiykP/5yx8AAAD//wMAUEsBAi0AFAAGAAgAAAAhALaDOJL+AAAA4QEA&#10;ABMAAAAAAAAAAAAAAAAAAAAAAFtDb250ZW50X1R5cGVzXS54bWxQSwECLQAUAAYACAAAACEAOP0h&#10;/9YAAACUAQAACwAAAAAAAAAAAAAAAAAvAQAAX3JlbHMvLnJlbHNQSwECLQAUAAYACAAAACEArzVQ&#10;NhQCAAApBAAADgAAAAAAAAAAAAAAAAAuAgAAZHJzL2Uyb0RvYy54bWxQSwECLQAUAAYACAAAACEA&#10;fbroN9sAAAAHAQAADwAAAAAAAAAAAAAAAABuBAAAZHJzL2Rvd25yZXYueG1sUEsFBgAAAAAEAAQA&#10;8wAAAHYFAAAAAA==&#10;" o:allowincell="f" strokecolor="blue" strokeweight="4.5pt"/>
            </w:pict>
          </mc:Fallback>
        </mc:AlternateContent>
      </w:r>
    </w:p>
    <w:p w:rsidR="005E26CE" w:rsidRDefault="005E26CE" w:rsidP="005E26CE">
      <w:pPr>
        <w:jc w:val="center"/>
        <w:rPr>
          <w:rFonts w:ascii="Times New Roman CYR" w:hAnsi="Times New Roman CYR"/>
          <w:b/>
          <w:color w:val="000080"/>
          <w:sz w:val="24"/>
          <w:lang w:val="uk-UA"/>
        </w:rPr>
      </w:pPr>
    </w:p>
    <w:p w:rsidR="005E26CE" w:rsidRPr="005E26CE" w:rsidRDefault="005E26CE" w:rsidP="005E26CE">
      <w:pPr>
        <w:ind w:left="4242" w:firstLine="708"/>
        <w:rPr>
          <w:sz w:val="24"/>
          <w:szCs w:val="24"/>
          <w:lang w:val="uk-UA"/>
        </w:rPr>
      </w:pPr>
      <w:r w:rsidRPr="005E26CE">
        <w:rPr>
          <w:sz w:val="24"/>
          <w:szCs w:val="24"/>
          <w:lang w:val="uk-UA"/>
        </w:rPr>
        <w:t>Міністерство інфраструктури України</w:t>
      </w:r>
    </w:p>
    <w:p w:rsidR="005E26CE" w:rsidRPr="001470C4" w:rsidRDefault="005E26CE" w:rsidP="005E26CE">
      <w:pPr>
        <w:pStyle w:val="2"/>
        <w:shd w:val="clear" w:color="auto" w:fill="FFFFFF"/>
        <w:spacing w:before="0" w:beforeAutospacing="0" w:after="0" w:afterAutospacing="0" w:line="416" w:lineRule="atLeast"/>
        <w:ind w:left="4950"/>
        <w:rPr>
          <w:b w:val="0"/>
          <w:bCs w:val="0"/>
          <w:sz w:val="24"/>
          <w:szCs w:val="24"/>
        </w:rPr>
      </w:pPr>
      <w:r w:rsidRPr="001470C4">
        <w:rPr>
          <w:b w:val="0"/>
          <w:bCs w:val="0"/>
          <w:sz w:val="24"/>
          <w:szCs w:val="24"/>
        </w:rPr>
        <w:t>Управління економічного розвитку та фінансів</w:t>
      </w:r>
    </w:p>
    <w:p w:rsidR="005E26CE" w:rsidRDefault="005E26CE" w:rsidP="005E26CE">
      <w:pPr>
        <w:rPr>
          <w:lang w:val="uk-UA"/>
        </w:rPr>
      </w:pPr>
    </w:p>
    <w:p w:rsidR="005E26CE" w:rsidRDefault="005E26CE" w:rsidP="005E26C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ПОЯСНЮВАЛЬНА ЗАПИСКА</w:t>
      </w:r>
    </w:p>
    <w:p w:rsidR="005E26CE" w:rsidRDefault="005E26CE" w:rsidP="005E26CE">
      <w:pPr>
        <w:ind w:firstLine="708"/>
        <w:rPr>
          <w:lang w:val="uk-UA"/>
        </w:rPr>
      </w:pPr>
      <w:r>
        <w:rPr>
          <w:lang w:val="uk-UA"/>
        </w:rPr>
        <w:t>До звіту про виконання фінансового плану Державного підприємства</w:t>
      </w:r>
    </w:p>
    <w:p w:rsidR="005E26CE" w:rsidRDefault="005E26CE" w:rsidP="005E26CE">
      <w:pPr>
        <w:ind w:firstLine="708"/>
        <w:rPr>
          <w:lang w:val="uk-UA"/>
        </w:rPr>
      </w:pPr>
      <w:r>
        <w:rPr>
          <w:lang w:val="uk-UA"/>
        </w:rPr>
        <w:t>"Дніпропетровський орган з сертифікації залізничного транспорту"</w:t>
      </w:r>
    </w:p>
    <w:p w:rsidR="005E26CE" w:rsidRDefault="005E26CE" w:rsidP="005E26CE">
      <w:pPr>
        <w:ind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за 2016 </w:t>
      </w:r>
      <w:r w:rsidR="002F0CAD">
        <w:rPr>
          <w:lang w:val="uk-UA"/>
        </w:rPr>
        <w:t>РІК</w:t>
      </w:r>
    </w:p>
    <w:p w:rsidR="005E26CE" w:rsidRDefault="005E26CE" w:rsidP="005E26CE">
      <w:pPr>
        <w:ind w:firstLine="708"/>
        <w:rPr>
          <w:lang w:val="uk-UA"/>
        </w:rPr>
      </w:pPr>
    </w:p>
    <w:p w:rsidR="005E26CE" w:rsidRPr="005D0EA7" w:rsidRDefault="005E26CE" w:rsidP="005E26CE">
      <w:pPr>
        <w:ind w:firstLine="540"/>
        <w:jc w:val="both"/>
        <w:rPr>
          <w:szCs w:val="28"/>
          <w:lang w:val="uk-UA"/>
        </w:rPr>
      </w:pPr>
      <w:r w:rsidRPr="005D0EA7">
        <w:rPr>
          <w:szCs w:val="28"/>
          <w:lang w:val="uk-UA"/>
        </w:rPr>
        <w:t>Основним видом діяльності ДП</w:t>
      </w:r>
      <w:r>
        <w:rPr>
          <w:szCs w:val="28"/>
          <w:lang w:val="uk-UA"/>
        </w:rPr>
        <w:t>"</w:t>
      </w:r>
      <w:r w:rsidRPr="005D0EA7">
        <w:rPr>
          <w:szCs w:val="28"/>
          <w:lang w:val="uk-UA"/>
        </w:rPr>
        <w:t>Дніпропетровського органу з сертифікації залізничного транспорту</w:t>
      </w:r>
      <w:r>
        <w:rPr>
          <w:szCs w:val="28"/>
          <w:lang w:val="uk-UA"/>
        </w:rPr>
        <w:t>"</w:t>
      </w:r>
      <w:r w:rsidRPr="005D0EA7">
        <w:rPr>
          <w:szCs w:val="28"/>
          <w:lang w:val="uk-UA"/>
        </w:rPr>
        <w:t xml:space="preserve"> є </w:t>
      </w:r>
      <w:r>
        <w:rPr>
          <w:szCs w:val="28"/>
          <w:lang w:val="uk-UA"/>
        </w:rPr>
        <w:t xml:space="preserve">надання послуг </w:t>
      </w:r>
      <w:r w:rsidRPr="005D0EA7">
        <w:rPr>
          <w:szCs w:val="28"/>
          <w:lang w:val="uk-UA"/>
        </w:rPr>
        <w:t>сертифікаці</w:t>
      </w:r>
      <w:r>
        <w:rPr>
          <w:szCs w:val="28"/>
          <w:lang w:val="uk-UA"/>
        </w:rPr>
        <w:t>ї</w:t>
      </w:r>
      <w:r w:rsidRPr="005D0EA7">
        <w:rPr>
          <w:szCs w:val="28"/>
          <w:lang w:val="uk-UA"/>
        </w:rPr>
        <w:t xml:space="preserve"> продукції, що виробляється для потреб</w:t>
      </w:r>
      <w:r>
        <w:rPr>
          <w:szCs w:val="28"/>
          <w:lang w:val="uk-UA"/>
        </w:rPr>
        <w:t xml:space="preserve"> залізничного</w:t>
      </w:r>
      <w:r w:rsidRPr="005D0EA7">
        <w:rPr>
          <w:szCs w:val="28"/>
          <w:lang w:val="uk-UA"/>
        </w:rPr>
        <w:t xml:space="preserve"> транспорту України</w:t>
      </w:r>
      <w:r>
        <w:rPr>
          <w:szCs w:val="28"/>
          <w:lang w:val="uk-UA"/>
        </w:rPr>
        <w:t xml:space="preserve"> та за її межами, атестації виробництва, сертифікації системи якості (СУЯ), технічного нагляду за сертифікованою продукцією</w:t>
      </w:r>
      <w:r w:rsidRPr="005D0EA7">
        <w:rPr>
          <w:szCs w:val="28"/>
          <w:lang w:val="uk-UA"/>
        </w:rPr>
        <w:t xml:space="preserve">. </w:t>
      </w:r>
    </w:p>
    <w:p w:rsidR="00F64D3E" w:rsidRDefault="005E26CE" w:rsidP="005E26CE">
      <w:pPr>
        <w:ind w:firstLine="540"/>
        <w:jc w:val="both"/>
        <w:rPr>
          <w:szCs w:val="28"/>
          <w:lang w:val="uk-UA"/>
        </w:rPr>
      </w:pPr>
      <w:r w:rsidRPr="005D0EA7">
        <w:rPr>
          <w:szCs w:val="28"/>
          <w:lang w:val="uk-UA"/>
        </w:rPr>
        <w:t>За 20</w:t>
      </w:r>
      <w:r>
        <w:rPr>
          <w:szCs w:val="28"/>
          <w:lang w:val="uk-UA"/>
        </w:rPr>
        <w:t>16</w:t>
      </w:r>
      <w:r w:rsidRPr="005D0EA7">
        <w:rPr>
          <w:szCs w:val="28"/>
          <w:lang w:val="uk-UA"/>
        </w:rPr>
        <w:t xml:space="preserve"> р</w:t>
      </w:r>
      <w:r w:rsidR="00057924">
        <w:rPr>
          <w:szCs w:val="28"/>
          <w:lang w:val="uk-UA"/>
        </w:rPr>
        <w:t>ік</w:t>
      </w:r>
      <w:r w:rsidRPr="005D0EA7">
        <w:rPr>
          <w:szCs w:val="28"/>
          <w:lang w:val="uk-UA"/>
        </w:rPr>
        <w:t xml:space="preserve"> чистий дохід (виручка) від реалізації послуг </w:t>
      </w:r>
      <w:r>
        <w:rPr>
          <w:szCs w:val="28"/>
          <w:lang w:val="uk-UA"/>
        </w:rPr>
        <w:t>за основним видом діяльності</w:t>
      </w:r>
      <w:r w:rsidR="00F64D3E">
        <w:rPr>
          <w:szCs w:val="28"/>
          <w:lang w:val="uk-UA"/>
        </w:rPr>
        <w:t xml:space="preserve"> становить </w:t>
      </w:r>
      <w:r w:rsidR="00160008">
        <w:rPr>
          <w:szCs w:val="28"/>
          <w:lang w:val="uk-UA"/>
        </w:rPr>
        <w:t>6339,8</w:t>
      </w:r>
      <w:r w:rsidR="00F64D3E">
        <w:rPr>
          <w:szCs w:val="28"/>
          <w:lang w:val="uk-UA"/>
        </w:rPr>
        <w:t>тис.грн. Але треба враховувати тристоронні договори, де всі розрахунки проходять через наше підприємство транзитом</w:t>
      </w:r>
      <w:r w:rsidR="00160008">
        <w:rPr>
          <w:szCs w:val="28"/>
          <w:lang w:val="uk-UA"/>
        </w:rPr>
        <w:t xml:space="preserve"> 26,0тис.грн.</w:t>
      </w:r>
      <w:r w:rsidR="00F64D3E">
        <w:rPr>
          <w:szCs w:val="28"/>
          <w:lang w:val="uk-UA"/>
        </w:rPr>
        <w:t>, і ця частина виручки н</w:t>
      </w:r>
      <w:r w:rsidR="001E2445">
        <w:rPr>
          <w:szCs w:val="28"/>
          <w:lang w:val="uk-UA"/>
        </w:rPr>
        <w:t>е</w:t>
      </w:r>
      <w:r w:rsidR="00F64D3E">
        <w:rPr>
          <w:szCs w:val="28"/>
          <w:lang w:val="uk-UA"/>
        </w:rPr>
        <w:t xml:space="preserve"> належить ДП «ДОСЗТ». Тому слід признати  виручкою підприємства суму  </w:t>
      </w:r>
      <w:r w:rsidR="00160008">
        <w:rPr>
          <w:szCs w:val="28"/>
          <w:lang w:val="uk-UA"/>
        </w:rPr>
        <w:t>6313,8</w:t>
      </w:r>
      <w:r w:rsidR="00F64D3E">
        <w:rPr>
          <w:szCs w:val="28"/>
          <w:lang w:val="uk-UA"/>
        </w:rPr>
        <w:t xml:space="preserve"> тис.грн.:</w:t>
      </w:r>
    </w:p>
    <w:p w:rsidR="00F64D3E" w:rsidRDefault="00160008" w:rsidP="005E26CE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6313,8</w:t>
      </w:r>
      <w:r w:rsidR="00F64D3E">
        <w:rPr>
          <w:szCs w:val="28"/>
          <w:lang w:val="uk-UA"/>
        </w:rPr>
        <w:t>=</w:t>
      </w:r>
      <w:r>
        <w:rPr>
          <w:szCs w:val="28"/>
          <w:lang w:val="uk-UA"/>
        </w:rPr>
        <w:t>6339,8</w:t>
      </w:r>
      <w:r w:rsidR="00F64D3E">
        <w:rPr>
          <w:szCs w:val="28"/>
          <w:lang w:val="uk-UA"/>
        </w:rPr>
        <w:t>-26,0(частина доходу, яка належить партнеру за тристороннім договором)</w:t>
      </w:r>
    </w:p>
    <w:p w:rsidR="00160008" w:rsidRDefault="00160008" w:rsidP="005E26CE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Тобто</w:t>
      </w:r>
      <w:r w:rsidRPr="00160008">
        <w:rPr>
          <w:szCs w:val="28"/>
          <w:lang w:val="uk-UA"/>
        </w:rPr>
        <w:t xml:space="preserve"> </w:t>
      </w:r>
      <w:r w:rsidRPr="005D0EA7">
        <w:rPr>
          <w:szCs w:val="28"/>
          <w:lang w:val="uk-UA"/>
        </w:rPr>
        <w:t xml:space="preserve">чистий дохід (виручка) від реалізації послуг </w:t>
      </w:r>
      <w:r>
        <w:rPr>
          <w:szCs w:val="28"/>
          <w:lang w:val="uk-UA"/>
        </w:rPr>
        <w:t xml:space="preserve">за основним видом діяльності  </w:t>
      </w:r>
      <w:r w:rsidR="005E26CE" w:rsidRPr="005D0EA7">
        <w:rPr>
          <w:szCs w:val="28"/>
          <w:lang w:val="uk-UA"/>
        </w:rPr>
        <w:t xml:space="preserve">збільшився на </w:t>
      </w:r>
      <w:r>
        <w:rPr>
          <w:szCs w:val="28"/>
          <w:lang w:val="uk-UA"/>
        </w:rPr>
        <w:t>9,74</w:t>
      </w:r>
      <w:r w:rsidR="005E26CE" w:rsidRPr="005D0EA7">
        <w:rPr>
          <w:szCs w:val="28"/>
          <w:lang w:val="uk-UA"/>
        </w:rPr>
        <w:t xml:space="preserve">% в порівнянні до плану. </w:t>
      </w:r>
    </w:p>
    <w:p w:rsidR="00160008" w:rsidRDefault="00160008" w:rsidP="005E26CE">
      <w:pPr>
        <w:ind w:firstLine="540"/>
        <w:jc w:val="both"/>
        <w:rPr>
          <w:szCs w:val="28"/>
          <w:lang w:val="uk-UA"/>
        </w:rPr>
      </w:pPr>
    </w:p>
    <w:p w:rsidR="00160008" w:rsidRDefault="00160008" w:rsidP="005E26CE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Собівартість </w:t>
      </w:r>
      <w:r w:rsidRPr="005D0EA7">
        <w:rPr>
          <w:szCs w:val="28"/>
          <w:lang w:val="uk-UA"/>
        </w:rPr>
        <w:t>реалізованих послуг</w:t>
      </w:r>
      <w:r>
        <w:rPr>
          <w:szCs w:val="28"/>
          <w:lang w:val="uk-UA"/>
        </w:rPr>
        <w:t xml:space="preserve"> за звітний рік склала 3352,0тис.грн.</w:t>
      </w:r>
      <w:r w:rsidRPr="0016000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Але треба враховувати, що до собівартості ввійшли  виплати за тристоронніми договорами, тобто собівартість ДП «ДОСЗТ» становить 3326,0</w:t>
      </w:r>
      <w:r w:rsidRPr="0016000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тис.грн.:</w:t>
      </w:r>
    </w:p>
    <w:p w:rsidR="00160008" w:rsidRDefault="00160008" w:rsidP="00160008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3326,0=3352,0-26,0(частина доходу, яка належить партнеру і виплачена за тристороннім договором)</w:t>
      </w:r>
    </w:p>
    <w:p w:rsidR="00160008" w:rsidRDefault="00160008" w:rsidP="005E26CE">
      <w:pPr>
        <w:ind w:firstLine="540"/>
        <w:jc w:val="both"/>
        <w:rPr>
          <w:szCs w:val="28"/>
          <w:lang w:val="uk-UA"/>
        </w:rPr>
      </w:pPr>
    </w:p>
    <w:p w:rsidR="00160008" w:rsidRDefault="00160008" w:rsidP="005E26CE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Собівартість за звітний період в порівнянні з планом зросла на 8,84%.</w:t>
      </w:r>
    </w:p>
    <w:p w:rsidR="00160008" w:rsidRDefault="00160008" w:rsidP="00782009">
      <w:pPr>
        <w:ind w:firstLine="540"/>
        <w:jc w:val="both"/>
        <w:rPr>
          <w:szCs w:val="28"/>
          <w:lang w:val="uk-UA"/>
        </w:rPr>
      </w:pPr>
      <w:r w:rsidRPr="005D0EA7">
        <w:rPr>
          <w:szCs w:val="28"/>
          <w:lang w:val="uk-UA"/>
        </w:rPr>
        <w:lastRenderedPageBreak/>
        <w:t xml:space="preserve">Перевиконання плану собівартості реалізованих послуг на </w:t>
      </w:r>
      <w:r>
        <w:rPr>
          <w:szCs w:val="28"/>
          <w:lang w:val="uk-UA"/>
        </w:rPr>
        <w:t>8,84%</w:t>
      </w:r>
      <w:r w:rsidRPr="005D0EA7">
        <w:rPr>
          <w:szCs w:val="28"/>
          <w:lang w:val="uk-UA"/>
        </w:rPr>
        <w:t xml:space="preserve">. зумовлене зростанням </w:t>
      </w:r>
      <w:r>
        <w:rPr>
          <w:szCs w:val="28"/>
          <w:lang w:val="uk-UA"/>
        </w:rPr>
        <w:t>заробітн</w:t>
      </w:r>
      <w:r w:rsidR="00782009">
        <w:rPr>
          <w:szCs w:val="28"/>
          <w:lang w:val="uk-UA"/>
        </w:rPr>
        <w:t>о</w:t>
      </w:r>
      <w:r>
        <w:rPr>
          <w:szCs w:val="28"/>
          <w:lang w:val="uk-UA"/>
        </w:rPr>
        <w:t>ї плати та постійних витрат</w:t>
      </w:r>
      <w:r w:rsidRPr="005D0EA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Ріст тарифів на проїзд та ме</w:t>
      </w:r>
      <w:r w:rsidR="00BB26D1">
        <w:rPr>
          <w:szCs w:val="28"/>
          <w:lang w:val="uk-UA"/>
        </w:rPr>
        <w:t>ш</w:t>
      </w:r>
      <w:r>
        <w:rPr>
          <w:szCs w:val="28"/>
          <w:lang w:val="uk-UA"/>
        </w:rPr>
        <w:t>кан</w:t>
      </w:r>
      <w:r w:rsidR="00782009">
        <w:rPr>
          <w:szCs w:val="28"/>
          <w:lang w:val="uk-UA"/>
        </w:rPr>
        <w:t>н</w:t>
      </w:r>
      <w:r>
        <w:rPr>
          <w:szCs w:val="28"/>
          <w:lang w:val="uk-UA"/>
        </w:rPr>
        <w:t>я і з</w:t>
      </w:r>
      <w:r w:rsidRPr="005D0EA7">
        <w:rPr>
          <w:szCs w:val="28"/>
          <w:lang w:val="uk-UA"/>
        </w:rPr>
        <w:t xml:space="preserve">більшення витрат </w:t>
      </w:r>
      <w:r>
        <w:rPr>
          <w:szCs w:val="28"/>
          <w:lang w:val="uk-UA"/>
        </w:rPr>
        <w:t xml:space="preserve">на </w:t>
      </w:r>
      <w:r w:rsidRPr="005D0EA7">
        <w:rPr>
          <w:szCs w:val="28"/>
          <w:lang w:val="uk-UA"/>
        </w:rPr>
        <w:t xml:space="preserve"> заробітн</w:t>
      </w:r>
      <w:r w:rsidR="00782009">
        <w:rPr>
          <w:szCs w:val="28"/>
          <w:lang w:val="uk-UA"/>
        </w:rPr>
        <w:t>у</w:t>
      </w:r>
      <w:r w:rsidRPr="005D0EA7">
        <w:rPr>
          <w:szCs w:val="28"/>
          <w:lang w:val="uk-UA"/>
        </w:rPr>
        <w:t xml:space="preserve"> плат</w:t>
      </w:r>
      <w:r>
        <w:rPr>
          <w:szCs w:val="28"/>
          <w:lang w:val="uk-UA"/>
        </w:rPr>
        <w:t>у</w:t>
      </w:r>
      <w:r w:rsidRPr="005D0E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Pr="005D0E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січня</w:t>
      </w:r>
      <w:r w:rsidRPr="005D0EA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16</w:t>
      </w:r>
      <w:r w:rsidRPr="005D0EA7">
        <w:rPr>
          <w:szCs w:val="28"/>
          <w:lang w:val="uk-UA"/>
        </w:rPr>
        <w:t xml:space="preserve"> року на </w:t>
      </w:r>
      <w:r>
        <w:rPr>
          <w:szCs w:val="28"/>
          <w:lang w:val="uk-UA"/>
        </w:rPr>
        <w:t>52,1</w:t>
      </w:r>
      <w:r w:rsidRPr="005D0EA7">
        <w:rPr>
          <w:szCs w:val="28"/>
          <w:lang w:val="uk-UA"/>
        </w:rPr>
        <w:t xml:space="preserve"> відсот</w:t>
      </w:r>
      <w:r>
        <w:rPr>
          <w:szCs w:val="28"/>
          <w:lang w:val="uk-UA"/>
        </w:rPr>
        <w:t>о</w:t>
      </w:r>
      <w:r w:rsidRPr="005D0EA7">
        <w:rPr>
          <w:szCs w:val="28"/>
          <w:lang w:val="uk-UA"/>
        </w:rPr>
        <w:t xml:space="preserve">к , </w:t>
      </w:r>
      <w:r>
        <w:rPr>
          <w:szCs w:val="28"/>
          <w:lang w:val="uk-UA"/>
        </w:rPr>
        <w:t>зумовило збільшення витрат на</w:t>
      </w:r>
      <w:r w:rsidRPr="005D0EA7">
        <w:rPr>
          <w:szCs w:val="28"/>
          <w:lang w:val="uk-UA"/>
        </w:rPr>
        <w:t xml:space="preserve"> відрядження</w:t>
      </w:r>
      <w:r>
        <w:rPr>
          <w:szCs w:val="28"/>
          <w:lang w:val="uk-UA"/>
        </w:rPr>
        <w:t xml:space="preserve">. </w:t>
      </w:r>
      <w:r w:rsidR="005E26CE">
        <w:rPr>
          <w:szCs w:val="28"/>
          <w:lang w:val="uk-UA"/>
        </w:rPr>
        <w:t xml:space="preserve">Але за рахунок оптимізації маршрутів, вдалося на </w:t>
      </w:r>
      <w:r>
        <w:rPr>
          <w:szCs w:val="28"/>
          <w:lang w:val="uk-UA"/>
        </w:rPr>
        <w:t>20,11</w:t>
      </w:r>
      <w:r w:rsidR="005E26CE">
        <w:rPr>
          <w:szCs w:val="28"/>
          <w:lang w:val="uk-UA"/>
        </w:rPr>
        <w:t>% знизити в</w:t>
      </w:r>
      <w:r w:rsidR="00733E27">
        <w:rPr>
          <w:szCs w:val="28"/>
          <w:lang w:val="uk-UA"/>
        </w:rPr>
        <w:t>и</w:t>
      </w:r>
      <w:r w:rsidR="005E26CE">
        <w:rPr>
          <w:szCs w:val="28"/>
          <w:lang w:val="uk-UA"/>
        </w:rPr>
        <w:t>трати на відряджен</w:t>
      </w:r>
      <w:r w:rsidR="00782009">
        <w:rPr>
          <w:szCs w:val="28"/>
          <w:lang w:val="uk-UA"/>
        </w:rPr>
        <w:t>н</w:t>
      </w:r>
      <w:r w:rsidR="005E26CE">
        <w:rPr>
          <w:szCs w:val="28"/>
          <w:lang w:val="uk-UA"/>
        </w:rPr>
        <w:t xml:space="preserve">я. </w:t>
      </w:r>
    </w:p>
    <w:p w:rsidR="00160008" w:rsidRDefault="00160008" w:rsidP="005E26CE">
      <w:pPr>
        <w:ind w:firstLine="540"/>
        <w:jc w:val="both"/>
        <w:rPr>
          <w:szCs w:val="28"/>
          <w:lang w:val="uk-UA"/>
        </w:rPr>
      </w:pPr>
      <w:r w:rsidRPr="005D0EA7">
        <w:rPr>
          <w:szCs w:val="28"/>
          <w:lang w:val="uk-UA"/>
        </w:rPr>
        <w:t>Прибуток за 20</w:t>
      </w:r>
      <w:r>
        <w:rPr>
          <w:szCs w:val="28"/>
          <w:lang w:val="uk-UA"/>
        </w:rPr>
        <w:t>16</w:t>
      </w:r>
      <w:r w:rsidRPr="005D0EA7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</w:t>
      </w:r>
      <w:r w:rsidRPr="005D0EA7">
        <w:rPr>
          <w:szCs w:val="28"/>
          <w:lang w:val="uk-UA"/>
        </w:rPr>
        <w:t xml:space="preserve"> склав </w:t>
      </w:r>
      <w:r>
        <w:rPr>
          <w:szCs w:val="28"/>
          <w:lang w:val="uk-UA"/>
        </w:rPr>
        <w:t>475,1</w:t>
      </w:r>
      <w:r w:rsidRPr="005D0EA7">
        <w:rPr>
          <w:szCs w:val="28"/>
          <w:lang w:val="uk-UA"/>
        </w:rPr>
        <w:t>тис.грн.</w:t>
      </w:r>
      <w:r>
        <w:rPr>
          <w:szCs w:val="28"/>
          <w:lang w:val="uk-UA"/>
        </w:rPr>
        <w:t xml:space="preserve"> </w:t>
      </w:r>
    </w:p>
    <w:p w:rsidR="005E26CE" w:rsidRDefault="005E26CE" w:rsidP="00592D9F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Підприємство успішно веде діяльність щодо розширення ринків збуту</w:t>
      </w:r>
      <w:r w:rsidR="00160008">
        <w:rPr>
          <w:szCs w:val="28"/>
          <w:lang w:val="uk-UA"/>
        </w:rPr>
        <w:t>, впровадження нового виду послуг</w:t>
      </w:r>
      <w:r>
        <w:rPr>
          <w:szCs w:val="28"/>
          <w:lang w:val="uk-UA"/>
        </w:rPr>
        <w:t>. Виконання плану забе</w:t>
      </w:r>
      <w:r w:rsidR="00592D9F">
        <w:rPr>
          <w:szCs w:val="28"/>
          <w:lang w:val="uk-UA"/>
        </w:rPr>
        <w:t>з</w:t>
      </w:r>
      <w:r>
        <w:rPr>
          <w:szCs w:val="28"/>
          <w:lang w:val="uk-UA"/>
        </w:rPr>
        <w:t>печується також  іноземними контрактами. Для забе</w:t>
      </w:r>
      <w:r w:rsidR="00592D9F">
        <w:rPr>
          <w:szCs w:val="28"/>
          <w:lang w:val="uk-UA"/>
        </w:rPr>
        <w:t>з</w:t>
      </w:r>
      <w:r>
        <w:rPr>
          <w:szCs w:val="28"/>
          <w:lang w:val="uk-UA"/>
        </w:rPr>
        <w:t>печення стабіл</w:t>
      </w:r>
      <w:r w:rsidR="00592D9F">
        <w:rPr>
          <w:szCs w:val="28"/>
          <w:lang w:val="uk-UA"/>
        </w:rPr>
        <w:t>ь</w:t>
      </w:r>
      <w:r>
        <w:rPr>
          <w:szCs w:val="28"/>
          <w:lang w:val="uk-UA"/>
        </w:rPr>
        <w:t xml:space="preserve">ного доходу, підприємство  розширює види послуг за основною діяльністю, </w:t>
      </w:r>
      <w:r w:rsidR="00592D9F">
        <w:rPr>
          <w:szCs w:val="28"/>
          <w:lang w:val="uk-UA"/>
        </w:rPr>
        <w:t xml:space="preserve">які </w:t>
      </w:r>
      <w:r>
        <w:rPr>
          <w:szCs w:val="28"/>
          <w:lang w:val="uk-UA"/>
        </w:rPr>
        <w:t>над</w:t>
      </w:r>
      <w:r w:rsidR="00592D9F">
        <w:rPr>
          <w:szCs w:val="28"/>
          <w:lang w:val="uk-UA"/>
        </w:rPr>
        <w:t>аються</w:t>
      </w:r>
      <w:r>
        <w:rPr>
          <w:szCs w:val="28"/>
          <w:lang w:val="uk-UA"/>
        </w:rPr>
        <w:t xml:space="preserve"> замовникам</w:t>
      </w:r>
      <w:r w:rsidRPr="005D0EA7">
        <w:rPr>
          <w:szCs w:val="28"/>
          <w:lang w:val="uk-UA"/>
        </w:rPr>
        <w:t xml:space="preserve">. </w:t>
      </w:r>
    </w:p>
    <w:p w:rsidR="005E26CE" w:rsidRDefault="005E26CE" w:rsidP="005E26CE">
      <w:pPr>
        <w:ind w:firstLine="540"/>
        <w:jc w:val="both"/>
        <w:rPr>
          <w:szCs w:val="28"/>
          <w:lang w:val="uk-UA"/>
        </w:rPr>
      </w:pPr>
    </w:p>
    <w:p w:rsidR="005E26CE" w:rsidRDefault="005E26CE" w:rsidP="005E26CE">
      <w:pPr>
        <w:jc w:val="both"/>
        <w:rPr>
          <w:szCs w:val="28"/>
          <w:lang w:val="uk-UA"/>
        </w:rPr>
      </w:pPr>
      <w:r w:rsidRPr="005D0EA7">
        <w:rPr>
          <w:szCs w:val="28"/>
          <w:lang w:val="uk-UA"/>
        </w:rPr>
        <w:t xml:space="preserve"> </w:t>
      </w:r>
    </w:p>
    <w:p w:rsidR="005E26CE" w:rsidRDefault="00C464DB" w:rsidP="005E26C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В.о. д</w:t>
      </w:r>
      <w:r w:rsidR="005E26CE">
        <w:rPr>
          <w:szCs w:val="28"/>
          <w:lang w:val="uk-UA"/>
        </w:rPr>
        <w:t>иректор</w:t>
      </w:r>
      <w:r>
        <w:rPr>
          <w:szCs w:val="28"/>
          <w:lang w:val="uk-UA"/>
        </w:rPr>
        <w:t>а</w:t>
      </w:r>
      <w:r w:rsidR="005E26CE">
        <w:rPr>
          <w:szCs w:val="28"/>
          <w:lang w:val="uk-UA"/>
        </w:rPr>
        <w:t xml:space="preserve">                                             </w:t>
      </w:r>
      <w:r>
        <w:rPr>
          <w:szCs w:val="28"/>
          <w:lang w:val="uk-UA"/>
        </w:rPr>
        <w:t>С.О.Лазебник</w:t>
      </w:r>
    </w:p>
    <w:p w:rsidR="00C464DB" w:rsidRDefault="00C464DB" w:rsidP="005E26CE">
      <w:pPr>
        <w:jc w:val="both"/>
        <w:rPr>
          <w:szCs w:val="28"/>
          <w:lang w:val="uk-UA"/>
        </w:rPr>
      </w:pPr>
    </w:p>
    <w:p w:rsidR="00C464DB" w:rsidRDefault="00C464DB" w:rsidP="005E26CE">
      <w:pPr>
        <w:jc w:val="both"/>
        <w:rPr>
          <w:szCs w:val="28"/>
          <w:lang w:val="uk-UA"/>
        </w:rPr>
      </w:pPr>
    </w:p>
    <w:p w:rsidR="005E26CE" w:rsidRPr="005D0EA7" w:rsidRDefault="00B10E59" w:rsidP="005E26CE">
      <w:pPr>
        <w:jc w:val="both"/>
        <w:rPr>
          <w:lang w:val="uk-UA"/>
        </w:rPr>
      </w:pPr>
      <w:r>
        <w:rPr>
          <w:szCs w:val="28"/>
          <w:lang w:val="uk-UA"/>
        </w:rPr>
        <w:t>Виконавець</w:t>
      </w:r>
      <w:r w:rsidR="005E26CE">
        <w:rPr>
          <w:szCs w:val="28"/>
          <w:lang w:val="uk-UA"/>
        </w:rPr>
        <w:t xml:space="preserve"> М.Ю.Петренко 056-7871842</w:t>
      </w:r>
    </w:p>
    <w:p w:rsidR="005E26CE" w:rsidRDefault="005E26CE" w:rsidP="005E26C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5E26CE" w:rsidRPr="00E33D88" w:rsidRDefault="005E26CE" w:rsidP="005E26CE">
      <w:pPr>
        <w:ind w:firstLine="708"/>
        <w:rPr>
          <w:lang w:val="uk-UA"/>
        </w:rPr>
      </w:pPr>
    </w:p>
    <w:p w:rsidR="006B7162" w:rsidRDefault="006B7162"/>
    <w:sectPr w:rsidR="006B7162" w:rsidSect="006B71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CE"/>
    <w:rsid w:val="00057924"/>
    <w:rsid w:val="000B5997"/>
    <w:rsid w:val="00160008"/>
    <w:rsid w:val="001E2445"/>
    <w:rsid w:val="002F0CAD"/>
    <w:rsid w:val="00592D9F"/>
    <w:rsid w:val="005E26CE"/>
    <w:rsid w:val="006B7162"/>
    <w:rsid w:val="00733E27"/>
    <w:rsid w:val="00782009"/>
    <w:rsid w:val="00A15075"/>
    <w:rsid w:val="00B10E59"/>
    <w:rsid w:val="00BB26D1"/>
    <w:rsid w:val="00C464DB"/>
    <w:rsid w:val="00DE502F"/>
    <w:rsid w:val="00E23568"/>
    <w:rsid w:val="00F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F0B1BAC3-40B6-4E8B-BD31-0C0FF1EE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E26CE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5E26CE"/>
    <w:rPr>
      <w:color w:val="0000FF"/>
      <w:u w:val="single"/>
    </w:rPr>
  </w:style>
  <w:style w:type="paragraph" w:styleId="a3">
    <w:name w:val="Body Text Indent"/>
    <w:basedOn w:val="a"/>
    <w:link w:val="a4"/>
    <w:rsid w:val="005E26CE"/>
    <w:pPr>
      <w:overflowPunct/>
      <w:autoSpaceDE/>
      <w:autoSpaceDN/>
      <w:adjustRightInd/>
      <w:ind w:left="-567"/>
      <w:textAlignment w:val="auto"/>
    </w:pPr>
    <w:rPr>
      <w:kern w:val="0"/>
      <w:sz w:val="26"/>
      <w:lang w:val="uk-UA"/>
    </w:rPr>
  </w:style>
  <w:style w:type="character" w:customStyle="1" w:styleId="a4">
    <w:name w:val="Основной текст с отступом Знак"/>
    <w:basedOn w:val="a0"/>
    <w:link w:val="a3"/>
    <w:rsid w:val="005E26C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CE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6CDE8-1230-41ED-9F54-7A1C0025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</dc:creator>
  <cp:keywords/>
  <dc:description/>
  <cp:lastModifiedBy>Круглій Леся Олександрівна</cp:lastModifiedBy>
  <cp:revision>2</cp:revision>
  <cp:lastPrinted>2017-03-27T12:15:00Z</cp:lastPrinted>
  <dcterms:created xsi:type="dcterms:W3CDTF">2017-05-18T14:07:00Z</dcterms:created>
  <dcterms:modified xsi:type="dcterms:W3CDTF">2017-05-18T14:07:00Z</dcterms:modified>
</cp:coreProperties>
</file>